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2"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8"/>
        <w:gridCol w:w="6374"/>
      </w:tblGrid>
      <w:tr w:rsidR="00DE7CBF" w:rsidRPr="00DE7CBF" w14:paraId="6384A923" w14:textId="77777777" w:rsidTr="005C138B">
        <w:trPr>
          <w:trHeight w:val="2410"/>
        </w:trPr>
        <w:tc>
          <w:tcPr>
            <w:tcW w:w="3408" w:type="dxa"/>
          </w:tcPr>
          <w:p w14:paraId="46C733B5" w14:textId="54F21EB3" w:rsidR="000C20CA" w:rsidRPr="00DE7CBF" w:rsidRDefault="00916C5D">
            <w:pPr>
              <w:jc w:val="center"/>
              <w:rPr>
                <w:rFonts w:cs="Times New Roman"/>
                <w:color w:val="000000" w:themeColor="text1"/>
                <w:sz w:val="26"/>
                <w:szCs w:val="20"/>
              </w:rPr>
            </w:pPr>
            <w:r w:rsidRPr="00DE7CBF">
              <w:rPr>
                <w:rFonts w:cs="Times New Roman"/>
                <w:color w:val="000000" w:themeColor="text1"/>
                <w:sz w:val="26"/>
                <w:szCs w:val="20"/>
              </w:rPr>
              <w:t xml:space="preserve">UBND </w:t>
            </w:r>
            <w:r w:rsidR="003B31F1">
              <w:rPr>
                <w:rFonts w:cs="Times New Roman"/>
                <w:color w:val="000000" w:themeColor="text1"/>
                <w:sz w:val="26"/>
                <w:szCs w:val="20"/>
              </w:rPr>
              <w:t>XÃ ĐỨC MINH</w:t>
            </w:r>
          </w:p>
          <w:p w14:paraId="63177B45" w14:textId="7F788E9A"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 xml:space="preserve">HỘI ĐỒNG </w:t>
            </w:r>
            <w:r w:rsidR="0018211A" w:rsidRPr="00DE7CBF">
              <w:rPr>
                <w:rFonts w:cs="Times New Roman"/>
                <w:b/>
                <w:color w:val="000000" w:themeColor="text1"/>
                <w:sz w:val="26"/>
                <w:szCs w:val="26"/>
              </w:rPr>
              <w:t>PH</w:t>
            </w:r>
            <w:r w:rsidRPr="00DE7CBF">
              <w:rPr>
                <w:rFonts w:cs="Times New Roman"/>
                <w:b/>
                <w:color w:val="000000" w:themeColor="text1"/>
                <w:sz w:val="26"/>
                <w:szCs w:val="26"/>
              </w:rPr>
              <w:t xml:space="preserve"> PBGDPL</w:t>
            </w:r>
          </w:p>
          <w:p w14:paraId="16E10213" w14:textId="2F3D6CA7" w:rsidR="000C20CA" w:rsidRPr="00DE7CBF" w:rsidRDefault="009C5B30">
            <w:pPr>
              <w:jc w:val="center"/>
              <w:rPr>
                <w:rFonts w:cs="Times New Roman"/>
                <w:color w:val="000000" w:themeColor="text1"/>
              </w:rPr>
            </w:pPr>
            <w:r w:rsidRPr="00DE7CBF">
              <w:rPr>
                <w:rFonts w:cs="Times New Roman"/>
                <w:noProof/>
                <w:color w:val="000000" w:themeColor="text1"/>
              </w:rPr>
              <mc:AlternateContent>
                <mc:Choice Requires="wps">
                  <w:drawing>
                    <wp:anchor distT="0" distB="0" distL="114300" distR="114300" simplePos="0" relativeHeight="251662336" behindDoc="0" locked="0" layoutInCell="1" allowOverlap="1" wp14:anchorId="627E067A" wp14:editId="52C3264D">
                      <wp:simplePos x="0" y="0"/>
                      <wp:positionH relativeFrom="margin">
                        <wp:align>center</wp:align>
                      </wp:positionH>
                      <wp:positionV relativeFrom="paragraph">
                        <wp:posOffset>14605</wp:posOffset>
                      </wp:positionV>
                      <wp:extent cx="84772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8477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259ADDA" id="Straight Connector 4"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15pt" to="66.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" strokecolor="black [3213]" strokeweight=".5pt">
                      <v:stroke joinstyle="miter"/>
                      <w10:wrap anchorx="margin"/>
                    </v:line>
                  </w:pict>
                </mc:Fallback>
              </mc:AlternateContent>
            </w:r>
          </w:p>
          <w:p w14:paraId="51195DFB" w14:textId="583D307E" w:rsidR="000C20CA" w:rsidRPr="00DE7CBF" w:rsidRDefault="00916C5D">
            <w:pPr>
              <w:jc w:val="center"/>
              <w:rPr>
                <w:rFonts w:cs="Times New Roman"/>
                <w:color w:val="000000" w:themeColor="text1"/>
              </w:rPr>
            </w:pPr>
            <w:r w:rsidRPr="00DE7CBF">
              <w:rPr>
                <w:rFonts w:cs="Times New Roman"/>
                <w:color w:val="000000" w:themeColor="text1"/>
              </w:rPr>
              <w:t xml:space="preserve">Số: </w:t>
            </w:r>
            <w:r w:rsidR="00FB3782">
              <w:rPr>
                <w:rFonts w:cs="Times New Roman"/>
                <w:color w:val="000000" w:themeColor="text1"/>
              </w:rPr>
              <w:t>1</w:t>
            </w:r>
            <w:r w:rsidR="00101FD3">
              <w:rPr>
                <w:rFonts w:cs="Times New Roman"/>
                <w:color w:val="000000" w:themeColor="text1"/>
              </w:rPr>
              <w:t>5</w:t>
            </w:r>
            <w:r w:rsidRPr="00DE7CBF">
              <w:rPr>
                <w:rFonts w:cs="Times New Roman"/>
                <w:color w:val="000000" w:themeColor="text1"/>
              </w:rPr>
              <w:t>/</w:t>
            </w:r>
            <w:r w:rsidR="003B31F1">
              <w:rPr>
                <w:rFonts w:cs="Times New Roman"/>
                <w:color w:val="000000" w:themeColor="text1"/>
              </w:rPr>
              <w:t>HD-</w:t>
            </w:r>
            <w:r w:rsidRPr="00DE7CBF">
              <w:rPr>
                <w:rFonts w:cs="Times New Roman"/>
                <w:color w:val="000000" w:themeColor="text1"/>
              </w:rPr>
              <w:t>HĐ</w:t>
            </w:r>
            <w:r w:rsidR="003F0908" w:rsidRPr="00DE7CBF">
              <w:rPr>
                <w:rFonts w:cs="Times New Roman"/>
                <w:color w:val="000000" w:themeColor="text1"/>
              </w:rPr>
              <w:t>PH</w:t>
            </w:r>
          </w:p>
          <w:p w14:paraId="59B22DA8" w14:textId="77777777" w:rsidR="00C07A02" w:rsidRPr="00DE7CBF" w:rsidRDefault="00C07A02">
            <w:pPr>
              <w:jc w:val="center"/>
              <w:rPr>
                <w:rFonts w:cs="Times New Roman"/>
                <w:color w:val="000000" w:themeColor="text1"/>
                <w:sz w:val="18"/>
                <w:szCs w:val="18"/>
              </w:rPr>
            </w:pPr>
          </w:p>
          <w:p w14:paraId="6B7DE856" w14:textId="77777777" w:rsidR="00FB3782" w:rsidRPr="00FB3782" w:rsidRDefault="00916C5D" w:rsidP="00FB3782">
            <w:pPr>
              <w:jc w:val="center"/>
              <w:rPr>
                <w:rFonts w:cs="Times New Roman"/>
                <w:color w:val="000000" w:themeColor="text1"/>
                <w:sz w:val="24"/>
                <w:szCs w:val="24"/>
              </w:rPr>
            </w:pPr>
            <w:r w:rsidRPr="00DE7CBF">
              <w:rPr>
                <w:rFonts w:cs="Times New Roman"/>
                <w:color w:val="000000" w:themeColor="text1"/>
                <w:sz w:val="24"/>
                <w:szCs w:val="24"/>
              </w:rPr>
              <w:t xml:space="preserve">V/v </w:t>
            </w:r>
            <w:r w:rsidR="00FB3782" w:rsidRPr="00FB3782">
              <w:rPr>
                <w:rFonts w:cs="Times New Roman"/>
                <w:color w:val="000000" w:themeColor="text1"/>
                <w:sz w:val="24"/>
                <w:szCs w:val="24"/>
              </w:rPr>
              <w:t xml:space="preserve">hướng dẫn thực hiện công tác phổ biến, giáo dục pháp luật </w:t>
            </w:r>
          </w:p>
          <w:p w14:paraId="43A5B798" w14:textId="31FDCCC9" w:rsidR="000C20CA" w:rsidRPr="00DE7CBF" w:rsidRDefault="00FB3782" w:rsidP="00101FD3">
            <w:pPr>
              <w:jc w:val="center"/>
              <w:rPr>
                <w:rFonts w:cs="Times New Roman"/>
                <w:color w:val="000000" w:themeColor="text1"/>
                <w:sz w:val="24"/>
                <w:szCs w:val="24"/>
              </w:rPr>
            </w:pPr>
            <w:r w:rsidRPr="00FB3782">
              <w:rPr>
                <w:rFonts w:cs="Times New Roman"/>
                <w:color w:val="000000" w:themeColor="text1"/>
                <w:sz w:val="24"/>
                <w:szCs w:val="24"/>
              </w:rPr>
              <w:t xml:space="preserve">tháng </w:t>
            </w:r>
            <w:r w:rsidR="00101FD3">
              <w:rPr>
                <w:rFonts w:cs="Times New Roman"/>
                <w:color w:val="000000" w:themeColor="text1"/>
                <w:sz w:val="24"/>
                <w:szCs w:val="24"/>
              </w:rPr>
              <w:t>10</w:t>
            </w:r>
            <w:r w:rsidRPr="00FB3782">
              <w:rPr>
                <w:rFonts w:cs="Times New Roman"/>
                <w:color w:val="000000" w:themeColor="text1"/>
                <w:sz w:val="24"/>
                <w:szCs w:val="24"/>
              </w:rPr>
              <w:t xml:space="preserve"> năm 2026</w:t>
            </w:r>
          </w:p>
        </w:tc>
        <w:tc>
          <w:tcPr>
            <w:tcW w:w="6374" w:type="dxa"/>
          </w:tcPr>
          <w:p w14:paraId="4781135E" w14:textId="77777777" w:rsidR="000C20CA" w:rsidRPr="00DE7CBF" w:rsidRDefault="00916C5D">
            <w:pPr>
              <w:jc w:val="center"/>
              <w:rPr>
                <w:rFonts w:cs="Times New Roman"/>
                <w:b/>
                <w:color w:val="000000" w:themeColor="text1"/>
                <w:sz w:val="26"/>
                <w:szCs w:val="26"/>
              </w:rPr>
            </w:pPr>
            <w:r w:rsidRPr="00DE7CBF">
              <w:rPr>
                <w:rFonts w:cs="Times New Roman"/>
                <w:b/>
                <w:color w:val="000000" w:themeColor="text1"/>
                <w:sz w:val="26"/>
                <w:szCs w:val="26"/>
              </w:rPr>
              <w:t>CỘNG HÒA XÃ HỘI CHỦ NGHĨA VIỆT NAM</w:t>
            </w:r>
          </w:p>
          <w:p w14:paraId="3DD0CC20" w14:textId="0BA86C1F" w:rsidR="000C20CA" w:rsidRPr="00DE7CBF" w:rsidRDefault="00916C5D">
            <w:pPr>
              <w:jc w:val="center"/>
              <w:rPr>
                <w:rFonts w:cs="Times New Roman"/>
                <w:b/>
                <w:color w:val="000000" w:themeColor="text1"/>
              </w:rPr>
            </w:pPr>
            <w:r w:rsidRPr="00DE7CBF">
              <w:rPr>
                <w:rFonts w:cs="Times New Roman"/>
                <w:b/>
                <w:color w:val="000000" w:themeColor="text1"/>
              </w:rPr>
              <w:t>Độc lập - Tự do - Hạnh phúc</w:t>
            </w:r>
          </w:p>
          <w:p w14:paraId="0E33AC56" w14:textId="7AE6BFE3" w:rsidR="000C20CA" w:rsidRPr="00DE7CBF" w:rsidRDefault="009C5B30">
            <w:pPr>
              <w:rPr>
                <w:rFonts w:cs="Times New Roman"/>
                <w:i/>
                <w:color w:val="000000" w:themeColor="text1"/>
              </w:rPr>
            </w:pPr>
            <w:r w:rsidRPr="00DE7CBF">
              <w:rPr>
                <w:rFonts w:cs="Times New Roman"/>
                <w:i/>
                <w:noProof/>
                <w:color w:val="000000" w:themeColor="text1"/>
              </w:rPr>
              <mc:AlternateContent>
                <mc:Choice Requires="wps">
                  <w:drawing>
                    <wp:anchor distT="0" distB="0" distL="114300" distR="114300" simplePos="0" relativeHeight="251663360" behindDoc="0" locked="0" layoutInCell="1" allowOverlap="1" wp14:anchorId="015C5072" wp14:editId="3F09380C">
                      <wp:simplePos x="0" y="0"/>
                      <wp:positionH relativeFrom="column">
                        <wp:posOffset>862330</wp:posOffset>
                      </wp:positionH>
                      <wp:positionV relativeFrom="paragraph">
                        <wp:posOffset>28575</wp:posOffset>
                      </wp:positionV>
                      <wp:extent cx="2181225"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8122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0A9A3986" id="Straight Connector 5"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7.9pt,2.25pt" to="239.6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" strokecolor="black [3213]" strokeweight=".5pt">
                      <v:stroke joinstyle="miter"/>
                    </v:line>
                  </w:pict>
                </mc:Fallback>
              </mc:AlternateContent>
            </w:r>
          </w:p>
          <w:p w14:paraId="6F67285F" w14:textId="197FB368" w:rsidR="000C20CA" w:rsidRPr="00DE7CBF" w:rsidRDefault="003E2A5A" w:rsidP="00101FD3">
            <w:pPr>
              <w:jc w:val="center"/>
              <w:rPr>
                <w:rFonts w:cs="Times New Roman"/>
                <w:i/>
                <w:color w:val="000000" w:themeColor="text1"/>
              </w:rPr>
            </w:pPr>
            <w:r>
              <w:rPr>
                <w:rFonts w:cs="Times New Roman"/>
                <w:i/>
                <w:color w:val="000000" w:themeColor="text1"/>
              </w:rPr>
              <w:t>Đức Minh</w:t>
            </w:r>
            <w:r w:rsidR="00916C5D" w:rsidRPr="00DE7CBF">
              <w:rPr>
                <w:rFonts w:cs="Times New Roman"/>
                <w:i/>
                <w:color w:val="000000" w:themeColor="text1"/>
              </w:rPr>
              <w:t xml:space="preserve">, ngày  </w:t>
            </w:r>
            <w:r w:rsidR="00101FD3">
              <w:rPr>
                <w:rFonts w:cs="Times New Roman"/>
                <w:i/>
                <w:color w:val="000000" w:themeColor="text1"/>
              </w:rPr>
              <w:t>30</w:t>
            </w:r>
            <w:r w:rsidR="00025241">
              <w:rPr>
                <w:rFonts w:cs="Times New Roman"/>
                <w:i/>
                <w:color w:val="000000" w:themeColor="text1"/>
              </w:rPr>
              <w:t xml:space="preserve"> </w:t>
            </w:r>
            <w:r w:rsidR="00916C5D" w:rsidRPr="00DE7CBF">
              <w:rPr>
                <w:rFonts w:cs="Times New Roman"/>
                <w:i/>
                <w:color w:val="000000" w:themeColor="text1"/>
              </w:rPr>
              <w:t xml:space="preserve"> tháng </w:t>
            </w:r>
            <w:r>
              <w:rPr>
                <w:rFonts w:cs="Times New Roman"/>
                <w:i/>
                <w:color w:val="000000" w:themeColor="text1"/>
              </w:rPr>
              <w:t xml:space="preserve"> </w:t>
            </w:r>
            <w:r w:rsidR="00025241">
              <w:rPr>
                <w:rFonts w:cs="Times New Roman"/>
                <w:i/>
                <w:color w:val="000000" w:themeColor="text1"/>
              </w:rPr>
              <w:t xml:space="preserve">9 </w:t>
            </w:r>
            <w:r>
              <w:rPr>
                <w:rFonts w:cs="Times New Roman"/>
                <w:i/>
                <w:color w:val="000000" w:themeColor="text1"/>
              </w:rPr>
              <w:t xml:space="preserve"> </w:t>
            </w:r>
            <w:r w:rsidR="00916C5D" w:rsidRPr="00DE7CBF">
              <w:rPr>
                <w:rFonts w:cs="Times New Roman"/>
                <w:i/>
                <w:color w:val="000000" w:themeColor="text1"/>
              </w:rPr>
              <w:t xml:space="preserve"> năm 202</w:t>
            </w:r>
            <w:r>
              <w:rPr>
                <w:rFonts w:cs="Times New Roman"/>
                <w:i/>
                <w:color w:val="000000" w:themeColor="text1"/>
              </w:rPr>
              <w:t>6</w:t>
            </w:r>
          </w:p>
        </w:tc>
      </w:tr>
    </w:tbl>
    <w:p w14:paraId="7359A1D1" w14:textId="77777777" w:rsidR="000C20CA" w:rsidRPr="00DE7CBF" w:rsidRDefault="000C20CA">
      <w:pPr>
        <w:rPr>
          <w:rFonts w:cs="Times New Roman"/>
          <w:color w:val="000000" w:themeColor="text1"/>
          <w:sz w:val="2"/>
        </w:rPr>
      </w:pPr>
    </w:p>
    <w:p w14:paraId="50A1C3AA" w14:textId="77777777" w:rsidR="000C20CA" w:rsidRPr="00DE7CBF" w:rsidRDefault="00916C5D">
      <w:pPr>
        <w:spacing w:after="0" w:line="240" w:lineRule="auto"/>
        <w:rPr>
          <w:rFonts w:cs="Times New Roman"/>
          <w:color w:val="000000" w:themeColor="text1"/>
          <w:sz w:val="18"/>
          <w:szCs w:val="12"/>
        </w:rPr>
      </w:pPr>
      <w:r w:rsidRPr="00DE7CBF">
        <w:rPr>
          <w:rFonts w:cs="Times New Roman"/>
          <w:color w:val="000000" w:themeColor="text1"/>
        </w:rPr>
        <w:t xml:space="preserve">                    </w:t>
      </w:r>
    </w:p>
    <w:p w14:paraId="68DC2A98" w14:textId="77777777"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Kính gửi:</w:t>
      </w:r>
    </w:p>
    <w:p w14:paraId="615B0141" w14:textId="0B62BFB2"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 Các </w:t>
      </w:r>
      <w:r w:rsidR="003E2A5A">
        <w:rPr>
          <w:rFonts w:cs="Times New Roman"/>
          <w:color w:val="000000" w:themeColor="text1"/>
        </w:rPr>
        <w:t>phòng</w:t>
      </w:r>
      <w:r w:rsidRPr="00DE7CBF">
        <w:rPr>
          <w:rFonts w:cs="Times New Roman"/>
          <w:color w:val="000000" w:themeColor="text1"/>
        </w:rPr>
        <w:t>, ban, ngành</w:t>
      </w:r>
      <w:r w:rsidR="008E0388" w:rsidRPr="00DE7CBF">
        <w:rPr>
          <w:rFonts w:cs="Times New Roman"/>
          <w:color w:val="000000" w:themeColor="text1"/>
        </w:rPr>
        <w:t>, đoàn thể</w:t>
      </w:r>
      <w:r w:rsidRPr="00DE7CBF">
        <w:rPr>
          <w:rFonts w:cs="Times New Roman"/>
          <w:color w:val="000000" w:themeColor="text1"/>
        </w:rPr>
        <w:t xml:space="preserve"> cấp </w:t>
      </w:r>
      <w:r w:rsidR="003E2A5A">
        <w:rPr>
          <w:rFonts w:cs="Times New Roman"/>
          <w:color w:val="000000" w:themeColor="text1"/>
        </w:rPr>
        <w:t>xã</w:t>
      </w:r>
      <w:r w:rsidRPr="00DE7CBF">
        <w:rPr>
          <w:rFonts w:cs="Times New Roman"/>
          <w:color w:val="000000" w:themeColor="text1"/>
        </w:rPr>
        <w:t>;</w:t>
      </w:r>
    </w:p>
    <w:p w14:paraId="7B4BF400" w14:textId="42630843" w:rsidR="000C20CA" w:rsidRPr="00DE7CBF" w:rsidRDefault="00916C5D">
      <w:pPr>
        <w:spacing w:after="0" w:line="240" w:lineRule="auto"/>
        <w:rPr>
          <w:rFonts w:cs="Times New Roman"/>
          <w:color w:val="000000" w:themeColor="text1"/>
        </w:rPr>
      </w:pPr>
      <w:r w:rsidRPr="00DE7CBF">
        <w:rPr>
          <w:rFonts w:cs="Times New Roman"/>
          <w:color w:val="000000" w:themeColor="text1"/>
        </w:rPr>
        <w:t xml:space="preserve">                                              - </w:t>
      </w:r>
      <w:r w:rsidR="00F02994">
        <w:rPr>
          <w:rFonts w:cs="Times New Roman"/>
          <w:color w:val="000000" w:themeColor="text1"/>
        </w:rPr>
        <w:t>C</w:t>
      </w:r>
      <w:r w:rsidR="003E2A5A">
        <w:rPr>
          <w:rFonts w:cs="Times New Roman"/>
          <w:color w:val="000000" w:themeColor="text1"/>
        </w:rPr>
        <w:t>ác thôn xóm trên địa bàn xã.</w:t>
      </w:r>
    </w:p>
    <w:p w14:paraId="2BDC9897" w14:textId="77777777" w:rsidR="000C20CA" w:rsidRPr="00DE7CBF" w:rsidRDefault="000C20CA">
      <w:pPr>
        <w:spacing w:before="120" w:after="120" w:line="240" w:lineRule="auto"/>
        <w:rPr>
          <w:rFonts w:cs="Times New Roman"/>
          <w:color w:val="000000" w:themeColor="text1"/>
          <w:sz w:val="14"/>
          <w:szCs w:val="8"/>
        </w:rPr>
      </w:pPr>
    </w:p>
    <w:p w14:paraId="2F90AF90" w14:textId="39E572F1" w:rsidR="00A46866" w:rsidRPr="002B68F5" w:rsidRDefault="00916C5D" w:rsidP="00A46866">
      <w:pPr>
        <w:spacing w:before="60" w:after="60" w:line="240" w:lineRule="auto"/>
        <w:ind w:firstLine="720"/>
        <w:jc w:val="both"/>
        <w:rPr>
          <w:rFonts w:eastAsia="Times New Roman" w:cs="Times New Roman"/>
          <w:szCs w:val="28"/>
        </w:rPr>
      </w:pPr>
      <w:r w:rsidRPr="00DE7CBF">
        <w:rPr>
          <w:rFonts w:cs="Times New Roman"/>
          <w:color w:val="000000" w:themeColor="text1"/>
        </w:rPr>
        <w:t>Thực hiện Luật Phổ biến, giáo dục pháp luật năm 2012</w:t>
      </w:r>
      <w:r w:rsidR="0017201F" w:rsidRPr="00DE7CBF">
        <w:rPr>
          <w:rFonts w:cs="Times New Roman"/>
          <w:color w:val="000000" w:themeColor="text1"/>
        </w:rPr>
        <w:t xml:space="preserve">, </w:t>
      </w:r>
      <w:r w:rsidRPr="00DE7CBF">
        <w:rPr>
          <w:rFonts w:cs="Times New Roman"/>
          <w:color w:val="000000" w:themeColor="text1"/>
        </w:rPr>
        <w:t>Nghị định số 28/2013/NĐ-CP ngày 04/4/2013 của Chính phủ quy định chi tiết một số điều và biện pháp thi hành Luật Phổ biến, giáo dục pháp luật</w:t>
      </w:r>
      <w:r w:rsidR="00E027B4">
        <w:rPr>
          <w:rFonts w:cs="Times New Roman"/>
          <w:color w:val="000000" w:themeColor="text1"/>
        </w:rPr>
        <w:t>;</w:t>
      </w:r>
      <w:r w:rsidR="00E027B4" w:rsidRPr="00E027B4">
        <w:t xml:space="preserve"> </w:t>
      </w:r>
      <w:r w:rsidR="00A46866">
        <w:rPr>
          <w:rFonts w:cs="Times New Roman"/>
          <w:color w:val="000000" w:themeColor="text1"/>
        </w:rPr>
        <w:t>H</w:t>
      </w:r>
      <w:r w:rsidR="00E027B4" w:rsidRPr="00E027B4">
        <w:rPr>
          <w:rFonts w:cs="Times New Roman"/>
          <w:color w:val="000000" w:themeColor="text1"/>
        </w:rPr>
        <w:t xml:space="preserve">ướng dẫn số </w:t>
      </w:r>
      <w:r w:rsidR="0019385D">
        <w:rPr>
          <w:rFonts w:cs="Times New Roman"/>
          <w:color w:val="000000" w:themeColor="text1"/>
        </w:rPr>
        <w:t>1</w:t>
      </w:r>
      <w:r w:rsidR="00101FD3">
        <w:rPr>
          <w:rFonts w:cs="Times New Roman"/>
          <w:color w:val="000000" w:themeColor="text1"/>
        </w:rPr>
        <w:t>5</w:t>
      </w:r>
      <w:r w:rsidR="00E027B4" w:rsidRPr="00E027B4">
        <w:rPr>
          <w:rFonts w:cs="Times New Roman"/>
          <w:color w:val="000000" w:themeColor="text1"/>
        </w:rPr>
        <w:t xml:space="preserve">/HĐPH-TGV ngày </w:t>
      </w:r>
      <w:r w:rsidR="00101FD3">
        <w:rPr>
          <w:rFonts w:cs="Times New Roman"/>
          <w:color w:val="000000" w:themeColor="text1"/>
        </w:rPr>
        <w:t>28</w:t>
      </w:r>
      <w:r w:rsidR="0019385D">
        <w:rPr>
          <w:rFonts w:cs="Times New Roman"/>
          <w:color w:val="000000" w:themeColor="text1"/>
        </w:rPr>
        <w:t>/9</w:t>
      </w:r>
      <w:r w:rsidR="00EF385C">
        <w:rPr>
          <w:rFonts w:cs="Times New Roman"/>
          <w:color w:val="000000" w:themeColor="text1"/>
        </w:rPr>
        <w:t>/2026</w:t>
      </w:r>
      <w:r w:rsidR="00E027B4" w:rsidRPr="00E027B4">
        <w:rPr>
          <w:rFonts w:cs="Times New Roman"/>
          <w:color w:val="000000" w:themeColor="text1"/>
        </w:rPr>
        <w:t xml:space="preserve"> của Hội đồng PHPBGDPL tỉnh Hà </w:t>
      </w:r>
      <w:r w:rsidR="00412259">
        <w:rPr>
          <w:rFonts w:cs="Times New Roman"/>
          <w:color w:val="000000" w:themeColor="text1"/>
        </w:rPr>
        <w:t>T</w:t>
      </w:r>
      <w:r w:rsidR="00E027B4" w:rsidRPr="00E027B4">
        <w:rPr>
          <w:rFonts w:cs="Times New Roman"/>
          <w:color w:val="000000" w:themeColor="text1"/>
        </w:rPr>
        <w:t xml:space="preserve">ĩnh về việc </w:t>
      </w:r>
      <w:r w:rsidR="00EB6FD1" w:rsidRPr="00EB6FD1">
        <w:rPr>
          <w:rFonts w:cs="Times New Roman"/>
          <w:color w:val="000000" w:themeColor="text1"/>
        </w:rPr>
        <w:t>hướng dẫn thực hiệ</w:t>
      </w:r>
      <w:r w:rsidR="00EB6FD1">
        <w:rPr>
          <w:rFonts w:cs="Times New Roman"/>
          <w:color w:val="000000" w:themeColor="text1"/>
        </w:rPr>
        <w:t xml:space="preserve">n công </w:t>
      </w:r>
      <w:r w:rsidR="00EB6FD1" w:rsidRPr="00EB6FD1">
        <w:rPr>
          <w:rFonts w:cs="Times New Roman"/>
          <w:color w:val="000000" w:themeColor="text1"/>
        </w:rPr>
        <w:t>tác phổ biến, giáo dục pháp luậ</w:t>
      </w:r>
      <w:r w:rsidR="00EB6FD1">
        <w:rPr>
          <w:rFonts w:cs="Times New Roman"/>
          <w:color w:val="000000" w:themeColor="text1"/>
        </w:rPr>
        <w:t xml:space="preserve">t </w:t>
      </w:r>
      <w:r w:rsidR="00EB6FD1" w:rsidRPr="00EB6FD1">
        <w:rPr>
          <w:rFonts w:cs="Times New Roman"/>
          <w:color w:val="000000" w:themeColor="text1"/>
        </w:rPr>
        <w:t xml:space="preserve">tháng </w:t>
      </w:r>
      <w:r w:rsidR="00101FD3">
        <w:rPr>
          <w:rFonts w:cs="Times New Roman"/>
          <w:color w:val="000000" w:themeColor="text1"/>
        </w:rPr>
        <w:t>10</w:t>
      </w:r>
      <w:r w:rsidR="00EB6FD1" w:rsidRPr="00EB6FD1">
        <w:rPr>
          <w:rFonts w:cs="Times New Roman"/>
          <w:color w:val="000000" w:themeColor="text1"/>
        </w:rPr>
        <w:t xml:space="preserve"> năm 2026</w:t>
      </w:r>
      <w:r w:rsidRPr="00DE7CBF">
        <w:rPr>
          <w:rFonts w:cs="Times New Roman"/>
          <w:color w:val="000000" w:themeColor="text1"/>
        </w:rPr>
        <w:t xml:space="preserve"> Hội đồng </w:t>
      </w:r>
      <w:r w:rsidR="009C5B30" w:rsidRPr="00DE7CBF">
        <w:rPr>
          <w:rFonts w:cs="Times New Roman"/>
          <w:color w:val="000000" w:themeColor="text1"/>
        </w:rPr>
        <w:t>P</w:t>
      </w:r>
      <w:r w:rsidRPr="00DE7CBF">
        <w:rPr>
          <w:rFonts w:cs="Times New Roman"/>
          <w:color w:val="000000" w:themeColor="text1"/>
        </w:rPr>
        <w:t xml:space="preserve">hối hợp phổ biến, giáo dục pháp luật </w:t>
      </w:r>
      <w:r w:rsidR="00F02994">
        <w:rPr>
          <w:rFonts w:cs="Times New Roman"/>
          <w:color w:val="000000" w:themeColor="text1"/>
        </w:rPr>
        <w:t>xã</w:t>
      </w:r>
      <w:r w:rsidRPr="00DE7CBF">
        <w:rPr>
          <w:rFonts w:cs="Times New Roman"/>
          <w:color w:val="000000" w:themeColor="text1"/>
        </w:rPr>
        <w:t xml:space="preserve"> hướng dẫn các </w:t>
      </w:r>
      <w:r w:rsidR="00F02994">
        <w:rPr>
          <w:rFonts w:cs="Times New Roman"/>
          <w:color w:val="000000" w:themeColor="text1"/>
        </w:rPr>
        <w:t>phòng</w:t>
      </w:r>
      <w:r w:rsidR="00F02994" w:rsidRPr="00DE7CBF">
        <w:rPr>
          <w:rFonts w:cs="Times New Roman"/>
          <w:color w:val="000000" w:themeColor="text1"/>
        </w:rPr>
        <w:t xml:space="preserve">, ban, ngành, đoàn thể cấp </w:t>
      </w:r>
      <w:r w:rsidR="00F02994">
        <w:rPr>
          <w:rFonts w:cs="Times New Roman"/>
          <w:color w:val="000000" w:themeColor="text1"/>
        </w:rPr>
        <w:t>xã</w:t>
      </w:r>
      <w:r w:rsidRPr="00DE7CBF">
        <w:rPr>
          <w:rFonts w:cs="Times New Roman"/>
          <w:color w:val="000000" w:themeColor="text1"/>
        </w:rPr>
        <w:t xml:space="preserve">, </w:t>
      </w:r>
      <w:r w:rsidR="00F02994">
        <w:rPr>
          <w:rFonts w:cs="Times New Roman"/>
          <w:color w:val="000000" w:themeColor="text1"/>
        </w:rPr>
        <w:t xml:space="preserve">các </w:t>
      </w:r>
      <w:r w:rsidR="00F02994" w:rsidRPr="00F02994">
        <w:rPr>
          <w:rFonts w:cs="Times New Roman"/>
          <w:color w:val="000000" w:themeColor="text1"/>
        </w:rPr>
        <w:t xml:space="preserve">thôn xóm </w:t>
      </w:r>
      <w:r w:rsidR="00A46866" w:rsidRPr="002B68F5">
        <w:rPr>
          <w:rFonts w:eastAsia="Times New Roman" w:cs="Times New Roman"/>
          <w:szCs w:val="28"/>
        </w:rPr>
        <w:t xml:space="preserve">triển khai công tác phổ biến, giáo dục pháp luật (PBGDPL) </w:t>
      </w:r>
      <w:r w:rsidR="00A46866">
        <w:rPr>
          <w:rFonts w:eastAsia="Times New Roman" w:cs="Times New Roman"/>
          <w:szCs w:val="28"/>
        </w:rPr>
        <w:t xml:space="preserve">tháng </w:t>
      </w:r>
      <w:r w:rsidR="00101FD3">
        <w:rPr>
          <w:rFonts w:eastAsia="Times New Roman" w:cs="Times New Roman"/>
          <w:szCs w:val="28"/>
        </w:rPr>
        <w:t>10</w:t>
      </w:r>
      <w:r w:rsidR="00A46866" w:rsidRPr="002B68F5">
        <w:rPr>
          <w:rFonts w:eastAsia="Times New Roman" w:cs="Times New Roman"/>
          <w:szCs w:val="28"/>
        </w:rPr>
        <w:t xml:space="preserve"> năm 2026 như sau:</w:t>
      </w:r>
    </w:p>
    <w:p w14:paraId="2DAA6343" w14:textId="77777777" w:rsidR="00101FD3" w:rsidRPr="00107595" w:rsidRDefault="00101FD3" w:rsidP="00101FD3">
      <w:pPr>
        <w:spacing w:before="120" w:after="120" w:line="240" w:lineRule="auto"/>
        <w:ind w:firstLine="720"/>
        <w:jc w:val="both"/>
        <w:rPr>
          <w:rFonts w:cs="Times New Roman"/>
          <w:b/>
        </w:rPr>
      </w:pPr>
      <w:r w:rsidRPr="00107595">
        <w:rPr>
          <w:rFonts w:cs="Times New Roman"/>
          <w:b/>
          <w:color w:val="000000" w:themeColor="text1"/>
        </w:rPr>
        <w:t xml:space="preserve">1. </w:t>
      </w:r>
      <w:r w:rsidRPr="00107595">
        <w:rPr>
          <w:rFonts w:cs="Times New Roman"/>
          <w:b/>
        </w:rPr>
        <w:t>Một số nội dung trọng tâm</w:t>
      </w:r>
    </w:p>
    <w:p w14:paraId="7CAED09C" w14:textId="77777777" w:rsidR="00101FD3" w:rsidRDefault="00101FD3" w:rsidP="00101FD3">
      <w:pPr>
        <w:spacing w:before="120" w:after="120" w:line="240" w:lineRule="auto"/>
        <w:ind w:firstLine="720"/>
        <w:jc w:val="both"/>
        <w:rPr>
          <w:rFonts w:cs="Times New Roman"/>
          <w:b/>
        </w:rPr>
      </w:pPr>
      <w:r>
        <w:rPr>
          <w:rFonts w:eastAsia="Times New Roman" w:cs="Times New Roman"/>
          <w:szCs w:val="28"/>
        </w:rPr>
        <w:t>- Tập trung</w:t>
      </w:r>
      <w:r w:rsidRPr="00C806DA">
        <w:rPr>
          <w:rFonts w:eastAsia="Times New Roman" w:cs="Times New Roman"/>
          <w:szCs w:val="28"/>
        </w:rPr>
        <w:t xml:space="preserve"> tuyên truyền, phổ biến các chủ trương của Đảng, chính sách, pháp luật của Nhà nước; các luật, nghị quyết được Quốc hội khóa XVI thông qua tại Kỳ họp thứ nhất; </w:t>
      </w:r>
      <w:r w:rsidRPr="00BE578F">
        <w:rPr>
          <w:rFonts w:eastAsia="Times New Roman" w:cs="Times New Roman"/>
          <w:szCs w:val="28"/>
        </w:rPr>
        <w:t xml:space="preserve">các nghị quyết được thông qua tại </w:t>
      </w:r>
      <w:r>
        <w:rPr>
          <w:rFonts w:eastAsia="Times New Roman" w:cs="Times New Roman"/>
          <w:szCs w:val="28"/>
        </w:rPr>
        <w:t xml:space="preserve">Kỳ họp thứ 8 </w:t>
      </w:r>
      <w:r w:rsidRPr="00BE578F">
        <w:rPr>
          <w:rFonts w:eastAsia="Times New Roman" w:cs="Times New Roman"/>
          <w:szCs w:val="28"/>
        </w:rPr>
        <w:t>HĐND tỉnh Hà Tĩnh khóa XIX</w:t>
      </w:r>
      <w:r>
        <w:rPr>
          <w:rFonts w:eastAsia="Times New Roman" w:cs="Times New Roman"/>
          <w:szCs w:val="28"/>
        </w:rPr>
        <w:t xml:space="preserve">; </w:t>
      </w:r>
      <w:r w:rsidRPr="00C806DA">
        <w:rPr>
          <w:rFonts w:eastAsia="Times New Roman" w:cs="Times New Roman"/>
          <w:szCs w:val="28"/>
        </w:rPr>
        <w:t xml:space="preserve">các văn bản quy phạm pháp </w:t>
      </w:r>
      <w:r>
        <w:rPr>
          <w:rFonts w:eastAsia="Times New Roman" w:cs="Times New Roman"/>
          <w:szCs w:val="28"/>
        </w:rPr>
        <w:t xml:space="preserve">luật, </w:t>
      </w:r>
      <w:r w:rsidRPr="00C806DA">
        <w:rPr>
          <w:rFonts w:eastAsia="Times New Roman" w:cs="Times New Roman"/>
          <w:szCs w:val="28"/>
        </w:rPr>
        <w:t>trong đó chú trọng các quy định mới, những nội dung có tác động trực tiếp đến người dân, doanh nghiệp, cán bộ, công chức, viên chức và hoạt động của chính quyền địa phương</w:t>
      </w:r>
      <w:r>
        <w:rPr>
          <w:rFonts w:eastAsia="Times New Roman" w:cs="Times New Roman"/>
          <w:szCs w:val="28"/>
        </w:rPr>
        <w:t>.</w:t>
      </w:r>
      <w:r w:rsidRPr="00107595">
        <w:rPr>
          <w:rFonts w:cs="Times New Roman"/>
          <w:szCs w:val="28"/>
        </w:rPr>
        <w:t xml:space="preserve"> </w:t>
      </w:r>
    </w:p>
    <w:p w14:paraId="5985F79E" w14:textId="4E34719A" w:rsidR="00101FD3" w:rsidRPr="00D761BF" w:rsidRDefault="00101FD3" w:rsidP="00101FD3">
      <w:pPr>
        <w:spacing w:before="120" w:after="120" w:line="240" w:lineRule="auto"/>
        <w:ind w:firstLine="720"/>
        <w:jc w:val="both"/>
        <w:rPr>
          <w:rFonts w:cs="Times New Roman"/>
          <w:b/>
        </w:rPr>
      </w:pPr>
      <w:r w:rsidRPr="00107595">
        <w:rPr>
          <w:rFonts w:cs="Times New Roman"/>
          <w:szCs w:val="28"/>
        </w:rPr>
        <w:t>- Tiếp tục triển khai thực hiện hiệu quả Văn bản số 1</w:t>
      </w:r>
      <w:r w:rsidR="004A318C">
        <w:rPr>
          <w:rFonts w:cs="Times New Roman"/>
          <w:szCs w:val="28"/>
        </w:rPr>
        <w:t>2</w:t>
      </w:r>
      <w:r w:rsidRPr="00107595">
        <w:rPr>
          <w:rFonts w:cs="Times New Roman"/>
          <w:szCs w:val="28"/>
        </w:rPr>
        <w:t xml:space="preserve">/HĐPB-TGV ngày </w:t>
      </w:r>
      <w:r w:rsidR="004A318C">
        <w:rPr>
          <w:rFonts w:cs="Times New Roman"/>
          <w:szCs w:val="28"/>
        </w:rPr>
        <w:t>04/9</w:t>
      </w:r>
      <w:r w:rsidRPr="00107595">
        <w:rPr>
          <w:rFonts w:cs="Times New Roman"/>
          <w:szCs w:val="28"/>
        </w:rPr>
        <w:t xml:space="preserve">/2026 của </w:t>
      </w:r>
      <w:r w:rsidRPr="009C6301">
        <w:rPr>
          <w:rFonts w:eastAsia="Times New Roman" w:cs="Times New Roman"/>
          <w:szCs w:val="28"/>
        </w:rPr>
        <w:t xml:space="preserve">Hội đồng phối hợp </w:t>
      </w:r>
      <w:r>
        <w:rPr>
          <w:rFonts w:eastAsia="Times New Roman" w:cs="Times New Roman"/>
          <w:szCs w:val="28"/>
        </w:rPr>
        <w:t>PBGDPL</w:t>
      </w:r>
      <w:r w:rsidRPr="009C6301">
        <w:rPr>
          <w:rFonts w:eastAsia="Times New Roman" w:cs="Times New Roman"/>
          <w:szCs w:val="28"/>
        </w:rPr>
        <w:t xml:space="preserve"> </w:t>
      </w:r>
      <w:r w:rsidR="004A318C">
        <w:rPr>
          <w:rFonts w:eastAsia="Times New Roman" w:cs="Times New Roman"/>
          <w:szCs w:val="28"/>
        </w:rPr>
        <w:t>xã</w:t>
      </w:r>
      <w:r w:rsidRPr="00107595">
        <w:rPr>
          <w:rFonts w:cs="Times New Roman"/>
          <w:szCs w:val="28"/>
        </w:rPr>
        <w:t xml:space="preserve"> về việc triển khai thực hiện nhiệm vụ trọng tâm công tác </w:t>
      </w:r>
      <w:r w:rsidRPr="00D70862">
        <w:rPr>
          <w:rFonts w:eastAsia="Times New Roman" w:cs="Times New Roman"/>
          <w:szCs w:val="28"/>
        </w:rPr>
        <w:t xml:space="preserve">phổ biến, giáo dục pháp luật </w:t>
      </w:r>
      <w:r w:rsidRPr="00107595">
        <w:rPr>
          <w:rFonts w:cs="Times New Roman"/>
          <w:szCs w:val="28"/>
        </w:rPr>
        <w:t xml:space="preserve">những tháng cuối năm 2026 và các chương trình, kế hoạch của </w:t>
      </w:r>
      <w:r w:rsidR="004A318C">
        <w:rPr>
          <w:rFonts w:cs="Times New Roman"/>
          <w:szCs w:val="28"/>
        </w:rPr>
        <w:t>xã</w:t>
      </w:r>
      <w:r w:rsidRPr="00107595">
        <w:rPr>
          <w:rFonts w:cs="Times New Roman"/>
          <w:szCs w:val="28"/>
        </w:rPr>
        <w:t xml:space="preserve"> về PBGDPL. </w:t>
      </w:r>
    </w:p>
    <w:p w14:paraId="0379477D" w14:textId="77777777" w:rsidR="00101FD3" w:rsidRPr="00107595" w:rsidRDefault="00101FD3" w:rsidP="00101FD3">
      <w:pPr>
        <w:spacing w:before="120" w:after="120" w:line="240" w:lineRule="auto"/>
        <w:ind w:firstLine="720"/>
        <w:jc w:val="both"/>
        <w:rPr>
          <w:rFonts w:cs="Times New Roman"/>
          <w:szCs w:val="28"/>
        </w:rPr>
      </w:pPr>
      <w:r w:rsidRPr="00107595">
        <w:rPr>
          <w:rFonts w:cs="Times New Roman"/>
          <w:szCs w:val="28"/>
        </w:rPr>
        <w:t xml:space="preserve">- Tiếp tục truyền thông chính sách đối với các dự án, dự thảo văn bản quy phạm pháp luật được trình tại Kỳ họp thứ 2, Quốc hội khóa XVI; chủ động cập nhật, thông tin kịp thời, chính xác về những chính sách mới được Quốc hội xem xét, thảo luận, quyết định. </w:t>
      </w:r>
    </w:p>
    <w:p w14:paraId="5EB826C7" w14:textId="77777777" w:rsidR="00101FD3" w:rsidRPr="00F4322F" w:rsidRDefault="00101FD3" w:rsidP="00101FD3">
      <w:pPr>
        <w:spacing w:after="0" w:line="240" w:lineRule="auto"/>
        <w:ind w:firstLine="720"/>
        <w:jc w:val="both"/>
        <w:rPr>
          <w:rFonts w:eastAsia="Times New Roman" w:cs="Times New Roman"/>
          <w:szCs w:val="28"/>
        </w:rPr>
      </w:pPr>
      <w:r w:rsidRPr="00D07D0D">
        <w:rPr>
          <w:rFonts w:eastAsia="Times New Roman" w:cs="Times New Roman"/>
          <w:szCs w:val="28"/>
        </w:rPr>
        <w:t xml:space="preserve">- </w:t>
      </w:r>
      <w:r w:rsidRPr="00F4322F">
        <w:rPr>
          <w:rFonts w:eastAsia="Times New Roman" w:cs="Times New Roman"/>
          <w:szCs w:val="28"/>
        </w:rPr>
        <w:t>Tăng cường tuyên truyền, phổ biến pháp luật về phát triển kinh tế tư nhân, hỗ trợ doanh nghiệp, hợp tác xã, hộ kinh doanh, khởi nghiệp, đổi mới sáng tạo; chú trọng pháp luật về đầu tư, sản xuất, kinh doanh, thuế, lao động, bảo hiểm, thương mại, cạnh tranh, sở hữu trí tuệ, bảo vệ quyền lợi người tiêu dùng và các chính sách hỗ trợ doanh nghiệp; đẩy mạnh hỗ trợ pháp lý cho doanh nghiệp nhỏ và vừa, phòng ngừa rủi ro pháp lý và nâng cao năng lực tuân thủ pháp luật; gắn với các hoạt động hưởng ứng Ngày Doanh nhân Việt Nam (13/10), góp phần xây dựng môi trường đầu tư, kinh doanh minh bạch, ổn định và thuận lợi.</w:t>
      </w:r>
    </w:p>
    <w:p w14:paraId="59B48C1D" w14:textId="77777777" w:rsidR="00101FD3" w:rsidRDefault="00101FD3" w:rsidP="00101FD3">
      <w:pPr>
        <w:spacing w:before="120" w:after="120" w:line="240" w:lineRule="auto"/>
        <w:ind w:firstLine="720"/>
        <w:jc w:val="both"/>
        <w:rPr>
          <w:rFonts w:cs="Times New Roman"/>
          <w:szCs w:val="28"/>
        </w:rPr>
      </w:pPr>
      <w:r w:rsidRPr="00D07D0D">
        <w:rPr>
          <w:rFonts w:cs="Times New Roman"/>
          <w:szCs w:val="28"/>
        </w:rPr>
        <w:lastRenderedPageBreak/>
        <w:t xml:space="preserve"> - </w:t>
      </w:r>
      <w:r w:rsidRPr="00F4322F">
        <w:rPr>
          <w:rFonts w:eastAsia="Times New Roman" w:cs="Times New Roman"/>
          <w:szCs w:val="28"/>
        </w:rPr>
        <w:t>Đẩy mạnh tuyên truyền pháp luật về khoa học, công nghệ, đổi mới sáng tạo, chuyển đổi số</w:t>
      </w:r>
      <w:r>
        <w:rPr>
          <w:rFonts w:eastAsia="Times New Roman" w:cs="Times New Roman"/>
          <w:szCs w:val="28"/>
        </w:rPr>
        <w:t xml:space="preserve">; </w:t>
      </w:r>
      <w:r w:rsidRPr="00F4322F">
        <w:rPr>
          <w:rFonts w:eastAsia="Times New Roman" w:cs="Times New Roman"/>
          <w:szCs w:val="28"/>
        </w:rPr>
        <w:t>tuyên truyền, hưởng ứng Ngày Chuyển đổi số quốc gia (10/10); phổ biến quyền, trách nhiệm của công dân trong môi trường số, kỹ năng sử dụng dịch vụ công trực tuyến, định danh điện tử, bảo vệ dữ liệu cá nhân, phòng ngừa các hành vi vi phạm pháp luật và lừa đảo trên không gian mạng</w:t>
      </w:r>
      <w:r>
        <w:rPr>
          <w:rFonts w:eastAsia="Times New Roman" w:cs="Times New Roman"/>
          <w:szCs w:val="28"/>
        </w:rPr>
        <w:t xml:space="preserve">; </w:t>
      </w:r>
      <w:r w:rsidRPr="00F4322F">
        <w:rPr>
          <w:rFonts w:eastAsia="Times New Roman" w:cs="Times New Roman"/>
          <w:szCs w:val="28"/>
        </w:rPr>
        <w:t>khai thác hiệu quả Cổng Pháp luật quốc gia và các nền tảng số phục vụ tiếp cận pháp luật.</w:t>
      </w:r>
    </w:p>
    <w:p w14:paraId="7E701CFB" w14:textId="77777777" w:rsidR="00101FD3" w:rsidRDefault="00101FD3" w:rsidP="00101FD3">
      <w:pPr>
        <w:spacing w:before="120" w:after="120" w:line="240" w:lineRule="auto"/>
        <w:ind w:firstLine="720"/>
        <w:jc w:val="both"/>
        <w:rPr>
          <w:rFonts w:cs="Times New Roman"/>
          <w:szCs w:val="28"/>
        </w:rPr>
      </w:pPr>
      <w:r>
        <w:rPr>
          <w:rFonts w:eastAsia="Times New Roman" w:cs="Times New Roman"/>
          <w:szCs w:val="28"/>
        </w:rPr>
        <w:t>- Tập trung t</w:t>
      </w:r>
      <w:r w:rsidRPr="005F3CD4">
        <w:rPr>
          <w:rFonts w:eastAsia="Times New Roman" w:cs="Times New Roman"/>
          <w:szCs w:val="28"/>
        </w:rPr>
        <w:t>uyên truyền pháp luật về bình đẳng giới, phòng chống bạo lực gia đình</w:t>
      </w:r>
      <w:r>
        <w:rPr>
          <w:rFonts w:eastAsia="Times New Roman" w:cs="Times New Roman"/>
          <w:szCs w:val="28"/>
        </w:rPr>
        <w:t xml:space="preserve">, chính sách lao động nữ, </w:t>
      </w:r>
      <w:r w:rsidRPr="00B64053">
        <w:rPr>
          <w:rFonts w:cs="Times New Roman"/>
          <w:szCs w:val="28"/>
        </w:rPr>
        <w:t>hôn nhân và gia đình, bảo vệ quyền và lợi ích hợp pháp của phụ nữ</w:t>
      </w:r>
      <w:r w:rsidRPr="00964C5B">
        <w:rPr>
          <w:rFonts w:eastAsia="Times New Roman" w:cs="Times New Roman"/>
          <w:szCs w:val="28"/>
        </w:rPr>
        <w:t xml:space="preserve"> </w:t>
      </w:r>
      <w:r>
        <w:rPr>
          <w:rFonts w:eastAsia="Times New Roman" w:cs="Times New Roman"/>
          <w:szCs w:val="28"/>
        </w:rPr>
        <w:t>n</w:t>
      </w:r>
      <w:r w:rsidRPr="005F3CD4">
        <w:rPr>
          <w:rFonts w:eastAsia="Times New Roman" w:cs="Times New Roman"/>
          <w:szCs w:val="28"/>
        </w:rPr>
        <w:t>hân Ngày Phụ nữ Việt Nam (20/10)</w:t>
      </w:r>
      <w:r>
        <w:rPr>
          <w:rFonts w:eastAsia="Times New Roman" w:cs="Times New Roman"/>
          <w:szCs w:val="28"/>
        </w:rPr>
        <w:t>.</w:t>
      </w:r>
    </w:p>
    <w:p w14:paraId="2E14D154" w14:textId="77777777" w:rsidR="00101FD3" w:rsidRPr="00107595" w:rsidRDefault="00101FD3" w:rsidP="00101FD3">
      <w:pPr>
        <w:spacing w:before="120" w:after="120" w:line="240" w:lineRule="auto"/>
        <w:ind w:firstLine="720"/>
        <w:jc w:val="both"/>
        <w:rPr>
          <w:rFonts w:cs="Times New Roman"/>
          <w:szCs w:val="28"/>
        </w:rPr>
      </w:pPr>
      <w:r w:rsidRPr="00107595">
        <w:rPr>
          <w:rFonts w:cs="Times New Roman"/>
          <w:szCs w:val="28"/>
        </w:rPr>
        <w:t xml:space="preserve">- </w:t>
      </w:r>
      <w:r w:rsidRPr="0088467D">
        <w:rPr>
          <w:rFonts w:cs="Times New Roman"/>
          <w:szCs w:val="28"/>
        </w:rPr>
        <w:t>Tiếp tục tuyên truyền, phổ biến pháp luật về xây dựng Nhà nước pháp quyền; phòng, chống tham nhũng, lãng phí, tiêu cực; tiếp công dân, giải quyết khiếu nại, tố cáo; phòng, chống tội phạm, vi phạm pháp luật; quốc phòng, an ninh, trật tự, an toàn xã hội, an toàn giao thông, bảo vệ môi trường và các vấn đề pháp luật được dư luận xã hội quan tâm</w:t>
      </w:r>
      <w:r w:rsidRPr="00107595">
        <w:rPr>
          <w:rFonts w:cs="Times New Roman"/>
          <w:szCs w:val="28"/>
        </w:rPr>
        <w:t>.</w:t>
      </w:r>
      <w:r>
        <w:rPr>
          <w:rFonts w:cs="Times New Roman"/>
          <w:szCs w:val="28"/>
        </w:rPr>
        <w:t xml:space="preserve"> </w:t>
      </w:r>
    </w:p>
    <w:p w14:paraId="6FAF5F00" w14:textId="77777777" w:rsidR="00101FD3" w:rsidRPr="00107595" w:rsidRDefault="00101FD3" w:rsidP="00101FD3">
      <w:pPr>
        <w:spacing w:before="120" w:after="120" w:line="240" w:lineRule="auto"/>
        <w:ind w:firstLine="720"/>
        <w:jc w:val="both"/>
        <w:rPr>
          <w:rFonts w:cs="Times New Roman"/>
          <w:bCs/>
          <w:szCs w:val="28"/>
        </w:rPr>
      </w:pPr>
      <w:r w:rsidRPr="00107595">
        <w:rPr>
          <w:rFonts w:cs="Times New Roman"/>
          <w:bCs/>
          <w:szCs w:val="28"/>
        </w:rPr>
        <w:t xml:space="preserve">- Căn cứ chức năng, nhiệm vụ, đối tượng và địa bàn quản lý, các cơ quan, đơn vị, địa phương lựa chọn nội dung PBGDPL phù hợp; khai thác, sử dụng hiệu quả các văn bản, tài liệu tại các Phụ lục kèm theo. </w:t>
      </w:r>
    </w:p>
    <w:p w14:paraId="35DC7AE3" w14:textId="77777777" w:rsidR="00101FD3" w:rsidRPr="00107595" w:rsidRDefault="00101FD3" w:rsidP="00101FD3">
      <w:pPr>
        <w:spacing w:before="120" w:after="120" w:line="240" w:lineRule="auto"/>
        <w:ind w:firstLine="720"/>
        <w:jc w:val="both"/>
        <w:rPr>
          <w:rFonts w:cs="Times New Roman"/>
          <w:b/>
        </w:rPr>
      </w:pPr>
      <w:r w:rsidRPr="00107595">
        <w:rPr>
          <w:rFonts w:eastAsia="Times New Roman" w:cs="Times New Roman"/>
          <w:b/>
          <w:szCs w:val="28"/>
        </w:rPr>
        <w:t>2.</w:t>
      </w:r>
      <w:r w:rsidRPr="00107595">
        <w:rPr>
          <w:rFonts w:cs="Times New Roman"/>
          <w:b/>
        </w:rPr>
        <w:t xml:space="preserve"> </w:t>
      </w:r>
      <w:r w:rsidRPr="00107595">
        <w:rPr>
          <w:rFonts w:cs="Times New Roman"/>
          <w:b/>
          <w:bCs/>
        </w:rPr>
        <w:t xml:space="preserve">Đôn đốc, tăng cường các </w:t>
      </w:r>
      <w:r w:rsidRPr="00107595">
        <w:rPr>
          <w:rFonts w:cs="Times New Roman"/>
          <w:b/>
        </w:rPr>
        <w:t xml:space="preserve">hoạt động hưởng ứng Ngày Pháp luật Việt Nam (09/11) </w:t>
      </w:r>
    </w:p>
    <w:p w14:paraId="666321EA" w14:textId="77777777" w:rsidR="00101FD3" w:rsidRPr="00107595" w:rsidRDefault="00101FD3" w:rsidP="00101FD3">
      <w:pPr>
        <w:spacing w:before="120" w:after="120" w:line="252" w:lineRule="auto"/>
        <w:ind w:firstLine="720"/>
        <w:jc w:val="both"/>
        <w:rPr>
          <w:rFonts w:cs="Times New Roman"/>
          <w:szCs w:val="28"/>
        </w:rPr>
      </w:pPr>
      <w:r w:rsidRPr="00107595">
        <w:rPr>
          <w:rFonts w:cs="Times New Roman"/>
          <w:szCs w:val="28"/>
        </w:rPr>
        <w:t>- Tiếp tục chỉ đạo, tổ chức các hoạt động hưởng ứng Ngày Pháp luật Việt Nam (09/11), chủ động triển khai sớm các hoạt động phù hợp, đồng thời hoàn thiện nội dung, tài liệu, phương án tổ chức, bảo đảm đồng bộ, thiết thực, hiệu quả trong thời gian cao điểm.</w:t>
      </w:r>
    </w:p>
    <w:p w14:paraId="04190AD8" w14:textId="77777777" w:rsidR="00101FD3" w:rsidRDefault="00101FD3" w:rsidP="00101FD3">
      <w:pPr>
        <w:spacing w:before="120" w:after="120" w:line="252" w:lineRule="auto"/>
        <w:ind w:firstLine="720"/>
        <w:jc w:val="both"/>
        <w:rPr>
          <w:rFonts w:cs="Times New Roman"/>
          <w:bCs/>
          <w:szCs w:val="28"/>
        </w:rPr>
      </w:pPr>
      <w:r w:rsidRPr="00107595">
        <w:rPr>
          <w:rFonts w:cs="Times New Roman"/>
          <w:bCs/>
          <w:szCs w:val="28"/>
        </w:rPr>
        <w:t>- Tăng cường truyền thông về ý nghĩa, mục đích của Ngày Pháp luật Việt Nam</w:t>
      </w:r>
      <w:r w:rsidRPr="00107595">
        <w:rPr>
          <w:rFonts w:cs="Times New Roman"/>
          <w:szCs w:val="28"/>
        </w:rPr>
        <w:t>, các chủ trương của Đảng, chính sách, pháp luật của Nhà nước, pháp luật mới ban hành và những vấn đề pháp luật thiết thực đối với người dân, doanh nghiệp;</w:t>
      </w:r>
      <w:r w:rsidRPr="00107595">
        <w:rPr>
          <w:rFonts w:cs="Times New Roman"/>
          <w:bCs/>
          <w:szCs w:val="28"/>
        </w:rPr>
        <w:t xml:space="preserve"> việc tổ chức các hoạt động hưởng ứng cần gắn với nhiệm vụ chính trị, chuyên môn và yêu cầu thực tiễn của cơ quan, đơn vị, địa phương.</w:t>
      </w:r>
    </w:p>
    <w:p w14:paraId="4FC1A51C" w14:textId="7FA16E82" w:rsidR="00101FD3" w:rsidRPr="00C11319" w:rsidRDefault="00101FD3" w:rsidP="00101FD3">
      <w:pPr>
        <w:spacing w:after="0" w:line="240" w:lineRule="auto"/>
        <w:ind w:firstLine="720"/>
        <w:jc w:val="both"/>
        <w:rPr>
          <w:rFonts w:eastAsia="Times New Roman" w:cs="Times New Roman"/>
          <w:spacing w:val="1"/>
          <w:szCs w:val="28"/>
        </w:rPr>
      </w:pPr>
      <w:r w:rsidRPr="00C11319">
        <w:rPr>
          <w:rFonts w:eastAsia="Times New Roman" w:cs="Times New Roman"/>
          <w:spacing w:val="1"/>
          <w:szCs w:val="28"/>
        </w:rPr>
        <w:t xml:space="preserve">- </w:t>
      </w:r>
      <w:r w:rsidRPr="00C11319">
        <w:rPr>
          <w:rFonts w:cs="Times New Roman"/>
          <w:bCs/>
          <w:spacing w:val="1"/>
          <w:szCs w:val="28"/>
        </w:rPr>
        <w:t xml:space="preserve"> </w:t>
      </w:r>
      <w:r w:rsidRPr="00C11319">
        <w:rPr>
          <w:rFonts w:eastAsia="Times New Roman" w:cs="Times New Roman"/>
          <w:spacing w:val="1"/>
          <w:szCs w:val="28"/>
        </w:rPr>
        <w:t>Chủ động lựa chọn, xây dựng các mô hình, sáng kiến, sản phẩm truyền thông pháp luật có hiệu quả; tăng cường đăng tải, chia sẻ các tin, bài, chuyên mục, sản phẩm truyền thông pháp luật trên Trang thông tin điện tử, mạng xã hội và các phương tiện thông tin nhằm tạo hiệu ứng lan tỏa trong thời gian cao điểm hưởng ứng Ngày Pháp luật Việt Nam.</w:t>
      </w:r>
    </w:p>
    <w:p w14:paraId="52E7F631" w14:textId="77777777" w:rsidR="00101FD3" w:rsidRPr="000060C3" w:rsidRDefault="00101FD3" w:rsidP="00101FD3">
      <w:pPr>
        <w:spacing w:after="0" w:line="240" w:lineRule="auto"/>
        <w:ind w:firstLine="720"/>
        <w:jc w:val="both"/>
        <w:rPr>
          <w:rFonts w:eastAsia="Times New Roman" w:cs="Times New Roman"/>
          <w:sz w:val="6"/>
          <w:szCs w:val="6"/>
        </w:rPr>
      </w:pPr>
    </w:p>
    <w:p w14:paraId="27DC9988" w14:textId="459CE986" w:rsidR="00101FD3" w:rsidRPr="00C11319" w:rsidRDefault="00101FD3" w:rsidP="00101FD3">
      <w:pPr>
        <w:spacing w:after="0" w:line="240" w:lineRule="auto"/>
        <w:ind w:firstLine="720"/>
        <w:jc w:val="both"/>
        <w:rPr>
          <w:rFonts w:eastAsia="Times New Roman" w:cs="Times New Roman"/>
          <w:spacing w:val="2"/>
          <w:szCs w:val="28"/>
        </w:rPr>
      </w:pPr>
      <w:r w:rsidRPr="00C11319">
        <w:rPr>
          <w:rFonts w:cs="Times New Roman"/>
          <w:bCs/>
          <w:spacing w:val="2"/>
          <w:szCs w:val="28"/>
        </w:rPr>
        <w:t xml:space="preserve">- Tập trung chỉ đạo, đôn đốc việc tham gia Cuộc thi trực tuyến trên Cổng Pháp luật quốc gia Tìm hiểu Hiến pháp và pháp luật theo </w:t>
      </w:r>
      <w:r w:rsidR="003842CA" w:rsidRPr="003842CA">
        <w:rPr>
          <w:rFonts w:cs="Times New Roman"/>
          <w:bCs/>
          <w:spacing w:val="2"/>
          <w:szCs w:val="28"/>
        </w:rPr>
        <w:t>Văn bản số 1858/UBND-VP ngày 22/8/2026 củ</w:t>
      </w:r>
      <w:r w:rsidR="003842CA">
        <w:rPr>
          <w:rFonts w:cs="Times New Roman"/>
          <w:bCs/>
          <w:spacing w:val="2"/>
          <w:szCs w:val="28"/>
        </w:rPr>
        <w:t>a UBND xã</w:t>
      </w:r>
      <w:r w:rsidRPr="00C11319">
        <w:rPr>
          <w:rFonts w:cs="Times New Roman"/>
          <w:bCs/>
          <w:spacing w:val="2"/>
          <w:szCs w:val="28"/>
        </w:rPr>
        <w:t xml:space="preserve">; </w:t>
      </w:r>
      <w:r w:rsidRPr="00C11319">
        <w:rPr>
          <w:rFonts w:eastAsia="Times New Roman" w:cs="Times New Roman"/>
          <w:spacing w:val="2"/>
          <w:szCs w:val="28"/>
        </w:rPr>
        <w:t>tuyên truyền sâu rộng về Cuộc thi, vận động cán bộ, công chức, viên chức, người lao động và Nhân dân tham gia Cuộc thi.</w:t>
      </w:r>
    </w:p>
    <w:p w14:paraId="54FAC72E" w14:textId="77777777" w:rsidR="00101FD3" w:rsidRPr="00107595" w:rsidRDefault="00101FD3" w:rsidP="00101FD3">
      <w:pPr>
        <w:spacing w:before="120" w:after="120" w:line="240" w:lineRule="auto"/>
        <w:ind w:firstLine="720"/>
        <w:jc w:val="both"/>
        <w:rPr>
          <w:rFonts w:eastAsia="Calibri" w:cs="Times New Roman"/>
          <w:b/>
          <w:bCs/>
          <w:color w:val="000000" w:themeColor="text1"/>
          <w:szCs w:val="28"/>
        </w:rPr>
      </w:pPr>
      <w:r w:rsidRPr="00107595">
        <w:rPr>
          <w:rFonts w:eastAsia="Calibri" w:cs="Times New Roman"/>
          <w:b/>
          <w:bCs/>
          <w:color w:val="000000" w:themeColor="text1"/>
          <w:szCs w:val="28"/>
        </w:rPr>
        <w:t xml:space="preserve">3. Nâng cao hiệu quả công tác PBGDPL </w:t>
      </w:r>
    </w:p>
    <w:p w14:paraId="33B80235" w14:textId="77777777" w:rsidR="00101FD3" w:rsidRPr="00E65E06" w:rsidRDefault="00101FD3" w:rsidP="00101FD3">
      <w:pPr>
        <w:spacing w:before="120" w:after="120" w:line="240" w:lineRule="auto"/>
        <w:ind w:firstLine="720"/>
        <w:jc w:val="both"/>
        <w:rPr>
          <w:rFonts w:eastAsia="Calibri" w:cs="Times New Roman"/>
          <w:bCs/>
          <w:color w:val="000000" w:themeColor="text1"/>
          <w:szCs w:val="28"/>
        </w:rPr>
      </w:pPr>
      <w:r w:rsidRPr="00E65E06">
        <w:rPr>
          <w:rFonts w:eastAsia="Calibri" w:cs="Times New Roman"/>
          <w:bCs/>
          <w:color w:val="000000" w:themeColor="text1"/>
          <w:szCs w:val="28"/>
        </w:rPr>
        <w:t xml:space="preserve">- Đa dạng hóa hình thức PBGDPL, đẩy mạnh ứng dụng công nghệ thông tin, chuyển đổi số, khai thác hiệu quả các nền tảng số, mạng xã hội, hệ thống truyền thanh cơ sở, Cổng/Trang thông tin điện tử và các ứng dụng số phục vụ </w:t>
      </w:r>
      <w:r w:rsidRPr="00E65E06">
        <w:rPr>
          <w:rFonts w:eastAsia="Calibri" w:cs="Times New Roman"/>
          <w:bCs/>
          <w:color w:val="000000" w:themeColor="text1"/>
          <w:szCs w:val="28"/>
        </w:rPr>
        <w:lastRenderedPageBreak/>
        <w:t>công tác PBGDPL; tăng cường sử dụng tin, bài, hỏi - đáp pháp luật, tình huống pháp lý, infographic, video ngắn, tài liệu điện tử và các hình thức truyền thông có trọng tâm, trọng điểm, hướng tới từng nhóm đối tượng cụ thể; chú trọng các nội dung thiết thực, gắn với nhu cầu tiếp cận pháp luật của người dân, doanh nghiệp.</w:t>
      </w:r>
    </w:p>
    <w:p w14:paraId="35398492" w14:textId="666B5772" w:rsidR="00101FD3" w:rsidRPr="006941B6" w:rsidRDefault="00101FD3" w:rsidP="00101FD3">
      <w:pPr>
        <w:spacing w:before="120" w:after="120" w:line="240" w:lineRule="auto"/>
        <w:ind w:firstLine="720"/>
        <w:jc w:val="both"/>
        <w:rPr>
          <w:rFonts w:eastAsia="Calibri" w:cs="Times New Roman"/>
          <w:bCs/>
          <w:color w:val="000000" w:themeColor="text1"/>
          <w:szCs w:val="28"/>
        </w:rPr>
      </w:pPr>
      <w:r w:rsidRPr="006941B6">
        <w:rPr>
          <w:rFonts w:eastAsia="Calibri" w:cs="Times New Roman"/>
          <w:bCs/>
          <w:color w:val="000000" w:themeColor="text1"/>
          <w:szCs w:val="28"/>
        </w:rPr>
        <w:t>- Phát huy vai trò của Tuyên truyền viên pháp luật, Hòa giải viên ở cơ sở</w:t>
      </w:r>
      <w:r w:rsidR="003842CA" w:rsidRPr="006941B6">
        <w:rPr>
          <w:rFonts w:eastAsia="Calibri" w:cs="Times New Roman"/>
          <w:bCs/>
          <w:color w:val="000000" w:themeColor="text1"/>
          <w:szCs w:val="28"/>
        </w:rPr>
        <w:t xml:space="preserve"> </w:t>
      </w:r>
      <w:r w:rsidRPr="006941B6">
        <w:rPr>
          <w:rFonts w:eastAsia="Calibri" w:cs="Times New Roman"/>
          <w:bCs/>
          <w:color w:val="000000" w:themeColor="text1"/>
          <w:szCs w:val="28"/>
        </w:rPr>
        <w:t>và các lực lượng tham gia công tác PBGDPL trong truyền tải, giải đáp và hướng dẫn thực hiện pháp luật, nhất là đối với những vấn đề phát sinh từ thực tiễn cơ sở.</w:t>
      </w:r>
    </w:p>
    <w:p w14:paraId="583BDF7B" w14:textId="77777777" w:rsidR="00101FD3" w:rsidRPr="002B2D7A" w:rsidRDefault="00101FD3" w:rsidP="00101FD3">
      <w:pPr>
        <w:spacing w:before="120" w:after="120" w:line="240" w:lineRule="auto"/>
        <w:ind w:firstLine="720"/>
        <w:jc w:val="both"/>
        <w:rPr>
          <w:rFonts w:eastAsia="Calibri" w:cs="Times New Roman"/>
          <w:bCs/>
          <w:color w:val="000000" w:themeColor="text1"/>
          <w:spacing w:val="2"/>
          <w:szCs w:val="28"/>
        </w:rPr>
      </w:pPr>
      <w:r w:rsidRPr="002B2D7A">
        <w:rPr>
          <w:rFonts w:eastAsia="Calibri" w:cs="Times New Roman"/>
          <w:bCs/>
          <w:color w:val="000000" w:themeColor="text1"/>
          <w:spacing w:val="2"/>
          <w:szCs w:val="28"/>
        </w:rPr>
        <w:t>- Rà soát tiến độ thực hiện các nhiệm vụ PBGDPL theo chương trình, kế hoạch năm 2026; tập trung đôn đốc, hoàn thành các nhiệm vụ còn lại, nhất là các nhiệm vụ thực hiện trong quý IV, bảo đảm chất lượng và tiến độ đề ra.</w:t>
      </w:r>
    </w:p>
    <w:p w14:paraId="0BF963CE" w14:textId="77777777" w:rsidR="00101FD3" w:rsidRPr="00233AED" w:rsidRDefault="00101FD3" w:rsidP="00101FD3">
      <w:pPr>
        <w:spacing w:before="120" w:after="120" w:line="240" w:lineRule="auto"/>
        <w:ind w:firstLine="720"/>
        <w:jc w:val="both"/>
        <w:rPr>
          <w:rFonts w:eastAsia="Calibri" w:cs="Times New Roman"/>
          <w:bCs/>
          <w:color w:val="000000" w:themeColor="text1"/>
          <w:spacing w:val="5"/>
          <w:szCs w:val="28"/>
        </w:rPr>
      </w:pPr>
      <w:r w:rsidRPr="00233AED">
        <w:rPr>
          <w:rFonts w:eastAsia="Calibri" w:cs="Times New Roman"/>
          <w:bCs/>
          <w:color w:val="000000" w:themeColor="text1"/>
          <w:spacing w:val="5"/>
          <w:szCs w:val="28"/>
        </w:rPr>
        <w:t xml:space="preserve">- Chủ động rà soát, cập nhật số liệu, hồ sơ, tài liệu phục vụ công tác đánh giá, tổng kết công tác PBGDPL, hòa giải ở cơ sở, chuẩn tiếp cận pháp luật năm 2026. </w:t>
      </w:r>
    </w:p>
    <w:p w14:paraId="79767B72" w14:textId="6B9C54F7" w:rsidR="00101FD3" w:rsidRDefault="00101FD3" w:rsidP="00101FD3">
      <w:pPr>
        <w:tabs>
          <w:tab w:val="left" w:pos="1680"/>
        </w:tabs>
        <w:spacing w:before="120" w:after="120" w:line="240" w:lineRule="auto"/>
        <w:ind w:firstLine="720"/>
        <w:jc w:val="both"/>
        <w:rPr>
          <w:rFonts w:cs="Times New Roman"/>
          <w:color w:val="000000" w:themeColor="text1"/>
          <w:spacing w:val="4"/>
          <w:szCs w:val="28"/>
        </w:rPr>
      </w:pPr>
      <w:r w:rsidRPr="002B2D7A">
        <w:rPr>
          <w:rFonts w:eastAsia="Times New Roman" w:cs="Times New Roman"/>
          <w:bCs/>
          <w:color w:val="000000" w:themeColor="text1"/>
          <w:spacing w:val="4"/>
          <w:szCs w:val="28"/>
        </w:rPr>
        <w:t xml:space="preserve">Đề nghị các </w:t>
      </w:r>
      <w:r w:rsidR="006941B6" w:rsidRPr="000004F3">
        <w:rPr>
          <w:rFonts w:eastAsia="Times New Roman" w:cs="Times New Roman"/>
          <w:bCs/>
          <w:color w:val="000000" w:themeColor="text1"/>
          <w:szCs w:val="28"/>
        </w:rPr>
        <w:t xml:space="preserve">các </w:t>
      </w:r>
      <w:r w:rsidR="006941B6">
        <w:rPr>
          <w:rFonts w:cs="Times New Roman"/>
          <w:color w:val="000000" w:themeColor="text1"/>
        </w:rPr>
        <w:t>phòng</w:t>
      </w:r>
      <w:r w:rsidR="006941B6" w:rsidRPr="00DE7CBF">
        <w:rPr>
          <w:rFonts w:cs="Times New Roman"/>
          <w:color w:val="000000" w:themeColor="text1"/>
        </w:rPr>
        <w:t xml:space="preserve">, ban, ngành, </w:t>
      </w:r>
      <w:r w:rsidR="001E12B3" w:rsidRPr="002B2D7A">
        <w:rPr>
          <w:rFonts w:eastAsia="Times New Roman" w:cs="Times New Roman"/>
          <w:bCs/>
          <w:color w:val="000000" w:themeColor="text1"/>
          <w:spacing w:val="4"/>
          <w:szCs w:val="28"/>
        </w:rPr>
        <w:t>đơn vị</w:t>
      </w:r>
      <w:r w:rsidR="001E12B3">
        <w:rPr>
          <w:rFonts w:eastAsia="Times New Roman" w:cs="Times New Roman"/>
          <w:bCs/>
          <w:color w:val="000000" w:themeColor="text1"/>
          <w:spacing w:val="4"/>
          <w:szCs w:val="28"/>
        </w:rPr>
        <w:t>,</w:t>
      </w:r>
      <w:r w:rsidR="001E12B3" w:rsidRPr="00DE7CBF">
        <w:rPr>
          <w:rFonts w:cs="Times New Roman"/>
          <w:color w:val="000000" w:themeColor="text1"/>
        </w:rPr>
        <w:t xml:space="preserve"> </w:t>
      </w:r>
      <w:r w:rsidR="006941B6" w:rsidRPr="00DE7CBF">
        <w:rPr>
          <w:rFonts w:cs="Times New Roman"/>
          <w:color w:val="000000" w:themeColor="text1"/>
        </w:rPr>
        <w:t xml:space="preserve">đoàn thể cấp </w:t>
      </w:r>
      <w:r w:rsidR="006941B6">
        <w:rPr>
          <w:rFonts w:cs="Times New Roman"/>
          <w:color w:val="000000" w:themeColor="text1"/>
        </w:rPr>
        <w:t>xã</w:t>
      </w:r>
      <w:r w:rsidR="001E12B3">
        <w:rPr>
          <w:rFonts w:cs="Times New Roman"/>
          <w:color w:val="000000" w:themeColor="text1"/>
        </w:rPr>
        <w:t xml:space="preserve"> </w:t>
      </w:r>
      <w:r w:rsidRPr="002B2D7A">
        <w:rPr>
          <w:rFonts w:eastAsia="Times New Roman" w:cs="Times New Roman"/>
          <w:bCs/>
          <w:color w:val="000000" w:themeColor="text1"/>
          <w:spacing w:val="4"/>
          <w:szCs w:val="28"/>
        </w:rPr>
        <w:t xml:space="preserve">nghiêm túc triển khai thực hiện. </w:t>
      </w:r>
      <w:r w:rsidR="001E12B3">
        <w:rPr>
          <w:rFonts w:eastAsia="Times New Roman" w:cs="Times New Roman"/>
          <w:bCs/>
          <w:color w:val="000000" w:themeColor="text1"/>
          <w:spacing w:val="4"/>
          <w:szCs w:val="28"/>
        </w:rPr>
        <w:t>Văn phòng HĐND và UBND</w:t>
      </w:r>
      <w:r w:rsidRPr="002B2D7A">
        <w:rPr>
          <w:rFonts w:eastAsia="Times New Roman" w:cs="Times New Roman"/>
          <w:bCs/>
          <w:color w:val="000000" w:themeColor="text1"/>
          <w:spacing w:val="4"/>
          <w:szCs w:val="28"/>
        </w:rPr>
        <w:t xml:space="preserve"> - Cơ quan Thường trực Hội đồng phối hợp PBGDPL </w:t>
      </w:r>
      <w:r w:rsidR="001E12B3">
        <w:rPr>
          <w:rFonts w:eastAsia="Times New Roman" w:cs="Times New Roman"/>
          <w:bCs/>
          <w:color w:val="000000" w:themeColor="text1"/>
          <w:spacing w:val="4"/>
          <w:szCs w:val="28"/>
        </w:rPr>
        <w:t>xã</w:t>
      </w:r>
      <w:r w:rsidRPr="002B2D7A">
        <w:rPr>
          <w:rFonts w:eastAsia="Times New Roman" w:cs="Times New Roman"/>
          <w:bCs/>
          <w:color w:val="000000" w:themeColor="text1"/>
          <w:spacing w:val="4"/>
          <w:szCs w:val="28"/>
        </w:rPr>
        <w:t xml:space="preserve"> có trách nhiệm theo dõi, hướng dẫn, đôn đốc việc triển khai thực hiện; tổng hợp và báo cáo Chủ tịch Hội đồng phối hợp PBGDPL </w:t>
      </w:r>
      <w:r w:rsidR="001E12B3">
        <w:rPr>
          <w:rFonts w:eastAsia="Times New Roman" w:cs="Times New Roman"/>
          <w:bCs/>
          <w:color w:val="000000" w:themeColor="text1"/>
          <w:spacing w:val="4"/>
          <w:szCs w:val="28"/>
        </w:rPr>
        <w:t>xã</w:t>
      </w:r>
      <w:r w:rsidRPr="002B2D7A">
        <w:rPr>
          <w:rFonts w:eastAsia="Times New Roman" w:cs="Times New Roman"/>
          <w:bCs/>
          <w:color w:val="000000" w:themeColor="text1"/>
          <w:spacing w:val="4"/>
          <w:szCs w:val="28"/>
        </w:rPr>
        <w:t xml:space="preserve"> theo quy định</w:t>
      </w:r>
      <w:r w:rsidRPr="002B2D7A">
        <w:rPr>
          <w:rFonts w:cs="Times New Roman"/>
          <w:color w:val="000000" w:themeColor="text1"/>
          <w:spacing w:val="4"/>
          <w:szCs w:val="28"/>
        </w:rPr>
        <w:t xml:space="preserve">./. </w:t>
      </w:r>
    </w:p>
    <w:p w14:paraId="3BB81E52" w14:textId="77777777" w:rsidR="00F44728" w:rsidRPr="00DE7CBF" w:rsidRDefault="00F44728" w:rsidP="00F44728">
      <w:pPr>
        <w:tabs>
          <w:tab w:val="left" w:pos="1680"/>
        </w:tabs>
        <w:spacing w:before="80" w:after="80" w:line="240" w:lineRule="auto"/>
        <w:ind w:firstLine="720"/>
        <w:jc w:val="both"/>
        <w:rPr>
          <w:rFonts w:eastAsia="Times New Roman" w:cs="Times New Roman"/>
          <w:bCs/>
          <w:color w:val="000000" w:themeColor="text1"/>
          <w:spacing w:val="4"/>
          <w:sz w:val="10"/>
          <w:szCs w:val="1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389"/>
      </w:tblGrid>
      <w:tr w:rsidR="00F44728" w:rsidRPr="00DE7CBF" w14:paraId="3F86E99C" w14:textId="77777777" w:rsidTr="00377DEE">
        <w:trPr>
          <w:trHeight w:val="3055"/>
        </w:trPr>
        <w:tc>
          <w:tcPr>
            <w:tcW w:w="4673" w:type="dxa"/>
            <w:hideMark/>
          </w:tcPr>
          <w:p w14:paraId="216FF1BA" w14:textId="77777777" w:rsidR="00F44728" w:rsidRPr="00DE7CBF" w:rsidRDefault="00F44728" w:rsidP="00377DEE">
            <w:pPr>
              <w:jc w:val="both"/>
              <w:rPr>
                <w:rFonts w:cs="Times New Roman"/>
                <w:b/>
                <w:i/>
                <w:color w:val="000000" w:themeColor="text1"/>
                <w:sz w:val="24"/>
                <w:szCs w:val="24"/>
                <w:shd w:val="clear" w:color="auto" w:fill="FFFFFF"/>
              </w:rPr>
            </w:pPr>
            <w:r w:rsidRPr="00DE7CBF">
              <w:rPr>
                <w:rFonts w:cs="Times New Roman"/>
                <w:b/>
                <w:i/>
                <w:color w:val="000000" w:themeColor="text1"/>
                <w:sz w:val="24"/>
                <w:szCs w:val="24"/>
                <w:shd w:val="clear" w:color="auto" w:fill="FFFFFF"/>
              </w:rPr>
              <w:t>Nơi nhận:</w:t>
            </w:r>
          </w:p>
          <w:p w14:paraId="5E99406A" w14:textId="77777777" w:rsidR="00F44728" w:rsidRPr="00877406" w:rsidRDefault="00F44728" w:rsidP="00377DEE">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Như trên; </w:t>
            </w:r>
          </w:p>
          <w:p w14:paraId="3849062A" w14:textId="77777777" w:rsidR="00F44728" w:rsidRPr="00877406" w:rsidRDefault="00F44728" w:rsidP="00377DEE">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Pr>
                <w:rFonts w:cs="Times New Roman"/>
                <w:color w:val="000000" w:themeColor="text1"/>
                <w:sz w:val="22"/>
                <w:shd w:val="clear" w:color="auto" w:fill="FFFFFF"/>
              </w:rPr>
              <w:t>Sở</w:t>
            </w:r>
            <w:r w:rsidRPr="00877406">
              <w:rPr>
                <w:rFonts w:cs="Times New Roman"/>
                <w:color w:val="000000" w:themeColor="text1"/>
                <w:sz w:val="22"/>
                <w:shd w:val="clear" w:color="auto" w:fill="FFFFFF"/>
              </w:rPr>
              <w:t xml:space="preserve"> Tư pháp (để b/c);</w:t>
            </w:r>
          </w:p>
          <w:p w14:paraId="647E430F" w14:textId="77777777" w:rsidR="00F44728" w:rsidRPr="00877406" w:rsidRDefault="00F44728" w:rsidP="00377DEE">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UBND </w:t>
            </w:r>
            <w:r>
              <w:rPr>
                <w:rFonts w:cs="Times New Roman"/>
                <w:color w:val="000000" w:themeColor="text1"/>
                <w:sz w:val="22"/>
                <w:shd w:val="clear" w:color="auto" w:fill="FFFFFF"/>
              </w:rPr>
              <w:t>xã</w:t>
            </w:r>
            <w:r w:rsidRPr="00877406">
              <w:rPr>
                <w:rFonts w:cs="Times New Roman"/>
                <w:color w:val="000000" w:themeColor="text1"/>
                <w:sz w:val="22"/>
                <w:shd w:val="clear" w:color="auto" w:fill="FFFFFF"/>
              </w:rPr>
              <w:t xml:space="preserve"> (để b/c);</w:t>
            </w:r>
          </w:p>
          <w:p w14:paraId="5ADF936E" w14:textId="77777777" w:rsidR="00F44728" w:rsidRPr="00877406" w:rsidRDefault="00F44728" w:rsidP="00377DEE">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Các thành viên Hội đồng PHPBGDPL </w:t>
            </w:r>
            <w:r>
              <w:rPr>
                <w:rFonts w:cs="Times New Roman"/>
                <w:color w:val="000000" w:themeColor="text1"/>
                <w:sz w:val="22"/>
                <w:shd w:val="clear" w:color="auto" w:fill="FFFFFF"/>
              </w:rPr>
              <w:t>xã</w:t>
            </w:r>
            <w:r w:rsidRPr="00877406">
              <w:rPr>
                <w:rFonts w:cs="Times New Roman"/>
                <w:color w:val="000000" w:themeColor="text1"/>
                <w:sz w:val="22"/>
                <w:shd w:val="clear" w:color="auto" w:fill="FFFFFF"/>
              </w:rPr>
              <w:t>;</w:t>
            </w:r>
          </w:p>
          <w:p w14:paraId="4E27BBE6" w14:textId="77777777" w:rsidR="00F44728" w:rsidRDefault="00F44728" w:rsidP="00377DEE">
            <w:pPr>
              <w:jc w:val="both"/>
              <w:rPr>
                <w:rFonts w:cs="Times New Roman"/>
                <w:color w:val="000000" w:themeColor="text1"/>
                <w:sz w:val="22"/>
                <w:shd w:val="clear" w:color="auto" w:fill="FFFFFF"/>
              </w:rPr>
            </w:pPr>
            <w:r w:rsidRPr="00877406">
              <w:rPr>
                <w:rFonts w:cs="Times New Roman"/>
                <w:color w:val="000000" w:themeColor="text1"/>
                <w:sz w:val="22"/>
                <w:shd w:val="clear" w:color="auto" w:fill="FFFFFF"/>
              </w:rPr>
              <w:t xml:space="preserve">- </w:t>
            </w:r>
            <w:r>
              <w:rPr>
                <w:rFonts w:cs="Times New Roman"/>
                <w:color w:val="000000" w:themeColor="text1"/>
                <w:sz w:val="22"/>
                <w:shd w:val="clear" w:color="auto" w:fill="FFFFFF"/>
              </w:rPr>
              <w:t>Chánh, phó Văn phòng HĐND-UBND xã</w:t>
            </w:r>
            <w:r w:rsidRPr="00877406">
              <w:rPr>
                <w:rFonts w:cs="Times New Roman"/>
                <w:color w:val="000000" w:themeColor="text1"/>
                <w:sz w:val="22"/>
                <w:shd w:val="clear" w:color="auto" w:fill="FFFFFF"/>
              </w:rPr>
              <w:t>;</w:t>
            </w:r>
          </w:p>
          <w:p w14:paraId="656057B2" w14:textId="77777777" w:rsidR="00F44728" w:rsidRDefault="00F44728" w:rsidP="00377DEE">
            <w:pPr>
              <w:jc w:val="both"/>
              <w:rPr>
                <w:rFonts w:cs="Times New Roman"/>
                <w:color w:val="000000" w:themeColor="text1"/>
                <w:sz w:val="22"/>
                <w:shd w:val="clear" w:color="auto" w:fill="FFFFFF"/>
              </w:rPr>
            </w:pPr>
            <w:r>
              <w:rPr>
                <w:rFonts w:cs="Times New Roman"/>
                <w:color w:val="000000" w:themeColor="text1"/>
                <w:sz w:val="22"/>
                <w:shd w:val="clear" w:color="auto" w:fill="FFFFFF"/>
              </w:rPr>
              <w:t>- Phòng Văn hóa thông tin;</w:t>
            </w:r>
          </w:p>
          <w:p w14:paraId="3C112C25" w14:textId="77777777" w:rsidR="00F44728" w:rsidRDefault="00F44728" w:rsidP="00377DEE">
            <w:pPr>
              <w:jc w:val="both"/>
              <w:rPr>
                <w:rFonts w:cs="Times New Roman"/>
                <w:color w:val="000000" w:themeColor="text1"/>
                <w:sz w:val="22"/>
                <w:shd w:val="clear" w:color="auto" w:fill="FFFFFF"/>
              </w:rPr>
            </w:pPr>
            <w:r>
              <w:rPr>
                <w:rFonts w:cs="Times New Roman"/>
                <w:color w:val="000000" w:themeColor="text1"/>
                <w:sz w:val="22"/>
                <w:shd w:val="clear" w:color="auto" w:fill="FFFFFF"/>
              </w:rPr>
              <w:t>- Trung tâm dịch vụ tổng hợp;</w:t>
            </w:r>
          </w:p>
          <w:p w14:paraId="79D7512B" w14:textId="77777777" w:rsidR="00F44728" w:rsidRPr="00877406" w:rsidRDefault="00F44728" w:rsidP="00377DEE">
            <w:pPr>
              <w:jc w:val="both"/>
              <w:rPr>
                <w:rFonts w:cs="Times New Roman"/>
                <w:color w:val="000000" w:themeColor="text1"/>
                <w:sz w:val="22"/>
                <w:shd w:val="clear" w:color="auto" w:fill="FFFFFF"/>
              </w:rPr>
            </w:pPr>
            <w:r>
              <w:rPr>
                <w:rFonts w:cs="Times New Roman"/>
                <w:color w:val="000000" w:themeColor="text1"/>
                <w:sz w:val="22"/>
                <w:shd w:val="clear" w:color="auto" w:fill="FFFFFF"/>
              </w:rPr>
              <w:t>- Trang TTĐT xã;</w:t>
            </w:r>
          </w:p>
          <w:p w14:paraId="5451D4A2" w14:textId="77777777" w:rsidR="00F44728" w:rsidRPr="00DE7CBF" w:rsidRDefault="00F44728" w:rsidP="00377DEE">
            <w:pPr>
              <w:jc w:val="both"/>
              <w:rPr>
                <w:rFonts w:cs="Times New Roman"/>
                <w:color w:val="000000" w:themeColor="text1"/>
                <w:szCs w:val="28"/>
                <w:shd w:val="clear" w:color="auto" w:fill="FFFFFF"/>
              </w:rPr>
            </w:pPr>
            <w:r>
              <w:rPr>
                <w:rFonts w:cs="Times New Roman"/>
                <w:color w:val="000000" w:themeColor="text1"/>
                <w:sz w:val="22"/>
                <w:shd w:val="clear" w:color="auto" w:fill="FFFFFF"/>
              </w:rPr>
              <w:t>- Lưu: VT, VP</w:t>
            </w:r>
            <w:r w:rsidRPr="00877406">
              <w:rPr>
                <w:rFonts w:cs="Times New Roman"/>
                <w:color w:val="000000" w:themeColor="text1"/>
                <w:sz w:val="22"/>
                <w:shd w:val="clear" w:color="auto" w:fill="FFFFFF"/>
              </w:rPr>
              <w:t>.</w:t>
            </w:r>
          </w:p>
        </w:tc>
        <w:tc>
          <w:tcPr>
            <w:tcW w:w="4389" w:type="dxa"/>
          </w:tcPr>
          <w:p w14:paraId="625727FC" w14:textId="77777777" w:rsidR="00F44728" w:rsidRPr="00DE7CBF" w:rsidRDefault="00F44728" w:rsidP="00377DEE">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TM. HỘI ĐỒNG</w:t>
            </w:r>
          </w:p>
          <w:p w14:paraId="44A5E648" w14:textId="77777777" w:rsidR="00F44728" w:rsidRPr="00DE7CBF" w:rsidRDefault="00F44728" w:rsidP="00377DEE">
            <w:pPr>
              <w:jc w:val="center"/>
              <w:rPr>
                <w:rFonts w:cs="Times New Roman"/>
                <w:b/>
                <w:color w:val="000000" w:themeColor="text1"/>
                <w:sz w:val="26"/>
                <w:szCs w:val="26"/>
                <w:shd w:val="clear" w:color="auto" w:fill="FFFFFF"/>
              </w:rPr>
            </w:pPr>
            <w:r w:rsidRPr="00DE7CBF">
              <w:rPr>
                <w:rFonts w:cs="Times New Roman"/>
                <w:b/>
                <w:color w:val="000000" w:themeColor="text1"/>
                <w:sz w:val="26"/>
                <w:szCs w:val="26"/>
                <w:shd w:val="clear" w:color="auto" w:fill="FFFFFF"/>
              </w:rPr>
              <w:t>CHỦ TỊCH</w:t>
            </w:r>
          </w:p>
          <w:p w14:paraId="2B803C0A" w14:textId="77777777" w:rsidR="00F44728" w:rsidRPr="00DE7CBF" w:rsidRDefault="00F44728" w:rsidP="00377DEE">
            <w:pPr>
              <w:jc w:val="center"/>
              <w:rPr>
                <w:rFonts w:cs="Times New Roman"/>
                <w:b/>
                <w:color w:val="000000" w:themeColor="text1"/>
                <w:sz w:val="26"/>
                <w:szCs w:val="26"/>
                <w:shd w:val="clear" w:color="auto" w:fill="FFFFFF"/>
              </w:rPr>
            </w:pPr>
          </w:p>
          <w:p w14:paraId="718C03FA" w14:textId="77777777" w:rsidR="00F44728" w:rsidRPr="00DE7CBF" w:rsidRDefault="00F44728" w:rsidP="00377DEE">
            <w:pPr>
              <w:rPr>
                <w:rFonts w:cs="Times New Roman"/>
                <w:b/>
                <w:color w:val="000000" w:themeColor="text1"/>
                <w:sz w:val="26"/>
                <w:szCs w:val="26"/>
                <w:shd w:val="clear" w:color="auto" w:fill="FFFFFF"/>
              </w:rPr>
            </w:pPr>
          </w:p>
          <w:p w14:paraId="23817E71" w14:textId="77777777" w:rsidR="00F44728" w:rsidRPr="00DE7CBF" w:rsidRDefault="00F44728" w:rsidP="00377DEE">
            <w:pPr>
              <w:rPr>
                <w:rFonts w:cs="Times New Roman"/>
                <w:b/>
                <w:color w:val="000000" w:themeColor="text1"/>
                <w:sz w:val="26"/>
                <w:szCs w:val="26"/>
                <w:shd w:val="clear" w:color="auto" w:fill="FFFFFF"/>
              </w:rPr>
            </w:pPr>
          </w:p>
          <w:p w14:paraId="39DC68D4" w14:textId="77777777" w:rsidR="00F44728" w:rsidRPr="00DE7CBF" w:rsidRDefault="00F44728" w:rsidP="00377DEE">
            <w:pPr>
              <w:rPr>
                <w:rFonts w:cs="Times New Roman"/>
                <w:b/>
                <w:color w:val="000000" w:themeColor="text1"/>
                <w:sz w:val="26"/>
                <w:szCs w:val="26"/>
                <w:shd w:val="clear" w:color="auto" w:fill="FFFFFF"/>
              </w:rPr>
            </w:pPr>
          </w:p>
          <w:p w14:paraId="57AE5432" w14:textId="77777777" w:rsidR="00F44728" w:rsidRPr="00DE7CBF" w:rsidRDefault="00F44728" w:rsidP="00377DEE">
            <w:pPr>
              <w:jc w:val="center"/>
              <w:rPr>
                <w:rFonts w:cs="Times New Roman"/>
                <w:b/>
                <w:color w:val="000000" w:themeColor="text1"/>
                <w:sz w:val="2"/>
                <w:szCs w:val="26"/>
                <w:shd w:val="clear" w:color="auto" w:fill="FFFFFF"/>
              </w:rPr>
            </w:pPr>
          </w:p>
          <w:p w14:paraId="55E0F16E" w14:textId="77777777" w:rsidR="00F44728" w:rsidRPr="00DE7CBF" w:rsidRDefault="00F44728" w:rsidP="00377DEE">
            <w:pPr>
              <w:jc w:val="center"/>
              <w:rPr>
                <w:rFonts w:cs="Times New Roman"/>
                <w:b/>
                <w:color w:val="000000" w:themeColor="text1"/>
                <w:sz w:val="26"/>
                <w:szCs w:val="26"/>
                <w:shd w:val="clear" w:color="auto" w:fill="FFFFFF"/>
              </w:rPr>
            </w:pPr>
          </w:p>
          <w:p w14:paraId="319AFF0D" w14:textId="77777777" w:rsidR="00F44728" w:rsidRPr="00DE7CBF" w:rsidRDefault="00F44728" w:rsidP="00377DEE">
            <w:pPr>
              <w:jc w:val="center"/>
              <w:rPr>
                <w:rFonts w:cs="Times New Roman"/>
                <w:b/>
                <w:color w:val="000000" w:themeColor="text1"/>
                <w:sz w:val="26"/>
                <w:szCs w:val="26"/>
                <w:shd w:val="clear" w:color="auto" w:fill="FFFFFF"/>
              </w:rPr>
            </w:pPr>
            <w:r>
              <w:rPr>
                <w:rFonts w:cs="Times New Roman"/>
                <w:b/>
                <w:color w:val="000000" w:themeColor="text1"/>
                <w:sz w:val="26"/>
                <w:szCs w:val="26"/>
                <w:shd w:val="clear" w:color="auto" w:fill="FFFFFF"/>
              </w:rPr>
              <w:t>PHÓ CHỦ TỊCH UBND XÃ</w:t>
            </w:r>
          </w:p>
          <w:p w14:paraId="22375364" w14:textId="77777777" w:rsidR="00F44728" w:rsidRPr="00DE7CBF" w:rsidRDefault="00F44728" w:rsidP="00377DEE">
            <w:pPr>
              <w:jc w:val="center"/>
              <w:rPr>
                <w:rFonts w:cs="Times New Roman"/>
                <w:color w:val="000000" w:themeColor="text1"/>
                <w:szCs w:val="28"/>
                <w:shd w:val="clear" w:color="auto" w:fill="FFFFFF"/>
              </w:rPr>
            </w:pPr>
            <w:r>
              <w:rPr>
                <w:rFonts w:cs="Times New Roman"/>
                <w:b/>
                <w:color w:val="000000" w:themeColor="text1"/>
                <w:szCs w:val="28"/>
                <w:shd w:val="clear" w:color="auto" w:fill="FFFFFF"/>
              </w:rPr>
              <w:t>Đậu Thanh Tịnh</w:t>
            </w:r>
          </w:p>
        </w:tc>
      </w:tr>
    </w:tbl>
    <w:p w14:paraId="7237BD45" w14:textId="77777777" w:rsidR="00F44728" w:rsidRPr="002B2D7A" w:rsidRDefault="00F44728" w:rsidP="00101FD3">
      <w:pPr>
        <w:tabs>
          <w:tab w:val="left" w:pos="1680"/>
        </w:tabs>
        <w:spacing w:before="120" w:after="120" w:line="240" w:lineRule="auto"/>
        <w:ind w:firstLine="720"/>
        <w:jc w:val="both"/>
        <w:rPr>
          <w:rFonts w:cs="Times New Roman"/>
          <w:color w:val="000000" w:themeColor="text1"/>
          <w:spacing w:val="4"/>
          <w:szCs w:val="28"/>
        </w:rPr>
      </w:pPr>
    </w:p>
    <w:p w14:paraId="516ACBA9" w14:textId="77777777" w:rsidR="00101FD3" w:rsidRPr="00076672" w:rsidRDefault="00101FD3" w:rsidP="00101FD3">
      <w:pPr>
        <w:tabs>
          <w:tab w:val="left" w:pos="1680"/>
        </w:tabs>
        <w:spacing w:before="80" w:after="80" w:line="240" w:lineRule="auto"/>
        <w:ind w:firstLine="720"/>
        <w:jc w:val="both"/>
        <w:rPr>
          <w:rFonts w:eastAsia="Times New Roman" w:cs="Times New Roman"/>
          <w:bCs/>
          <w:color w:val="000000" w:themeColor="text1"/>
          <w:spacing w:val="4"/>
          <w:sz w:val="10"/>
          <w:szCs w:val="10"/>
        </w:rPr>
      </w:pPr>
    </w:p>
    <w:p w14:paraId="7EDCFA6C" w14:textId="77777777" w:rsidR="00101FD3" w:rsidRPr="00076672" w:rsidRDefault="00101FD3" w:rsidP="00101FD3">
      <w:pPr>
        <w:spacing w:after="0" w:line="240" w:lineRule="auto"/>
        <w:rPr>
          <w:rFonts w:cs="Times New Roman"/>
          <w:b/>
          <w:bCs/>
          <w:color w:val="000000" w:themeColor="text1"/>
          <w:szCs w:val="28"/>
        </w:rPr>
        <w:sectPr w:rsidR="00101FD3" w:rsidRPr="00076672" w:rsidSect="00AA4AA4">
          <w:headerReference w:type="default" r:id="rId7"/>
          <w:pgSz w:w="11907" w:h="16840" w:code="9"/>
          <w:pgMar w:top="1021" w:right="1134" w:bottom="907" w:left="1701" w:header="510" w:footer="737" w:gutter="0"/>
          <w:cols w:space="720"/>
          <w:titlePg/>
          <w:docGrid w:linePitch="381"/>
        </w:sectPr>
      </w:pPr>
    </w:p>
    <w:p w14:paraId="7E800E19" w14:textId="77777777" w:rsidR="00101FD3" w:rsidRPr="00076672" w:rsidRDefault="00101FD3" w:rsidP="00101FD3">
      <w:pPr>
        <w:spacing w:after="0" w:line="240" w:lineRule="auto"/>
        <w:jc w:val="center"/>
        <w:rPr>
          <w:rFonts w:cs="Times New Roman"/>
          <w:b/>
          <w:bCs/>
          <w:sz w:val="26"/>
          <w:szCs w:val="26"/>
          <w:lang w:val="vi-VN"/>
        </w:rPr>
      </w:pPr>
      <w:r w:rsidRPr="00076672">
        <w:rPr>
          <w:rFonts w:cs="Times New Roman"/>
          <w:b/>
          <w:bCs/>
          <w:sz w:val="26"/>
          <w:szCs w:val="26"/>
        </w:rPr>
        <w:lastRenderedPageBreak/>
        <w:t xml:space="preserve">PHỤ LỤC </w:t>
      </w:r>
      <w:r w:rsidRPr="00076672">
        <w:rPr>
          <w:rFonts w:cs="Times New Roman"/>
          <w:b/>
          <w:bCs/>
          <w:sz w:val="26"/>
          <w:szCs w:val="26"/>
          <w:lang w:val="vi-VN"/>
        </w:rPr>
        <w:t>1</w:t>
      </w:r>
    </w:p>
    <w:p w14:paraId="11A9C182" w14:textId="77777777" w:rsidR="00101FD3" w:rsidRPr="00076672" w:rsidRDefault="00101FD3" w:rsidP="00101FD3">
      <w:pPr>
        <w:spacing w:after="0" w:line="240" w:lineRule="auto"/>
        <w:jc w:val="center"/>
        <w:rPr>
          <w:rFonts w:cs="Times New Roman"/>
          <w:b/>
          <w:bCs/>
          <w:sz w:val="26"/>
          <w:szCs w:val="26"/>
        </w:rPr>
      </w:pPr>
      <w:r w:rsidRPr="00076672">
        <w:rPr>
          <w:rFonts w:cs="Times New Roman"/>
          <w:b/>
          <w:bCs/>
          <w:sz w:val="26"/>
          <w:szCs w:val="26"/>
          <w:lang w:val="vi-VN"/>
        </w:rPr>
        <w:t xml:space="preserve">CÁC VĂN BẢN PHÁP LUẬT </w:t>
      </w:r>
      <w:r w:rsidRPr="00076672">
        <w:rPr>
          <w:rFonts w:cs="Times New Roman"/>
          <w:b/>
          <w:bCs/>
          <w:sz w:val="26"/>
          <w:szCs w:val="26"/>
        </w:rPr>
        <w:t>TRỌNG TÂM TIẾP TỤC</w:t>
      </w:r>
    </w:p>
    <w:p w14:paraId="38714569" w14:textId="77777777" w:rsidR="00101FD3" w:rsidRPr="00076672" w:rsidRDefault="00101FD3" w:rsidP="00101FD3">
      <w:pPr>
        <w:spacing w:after="0" w:line="240" w:lineRule="auto"/>
        <w:jc w:val="center"/>
        <w:rPr>
          <w:rFonts w:cs="Times New Roman"/>
          <w:b/>
          <w:bCs/>
          <w:sz w:val="26"/>
          <w:szCs w:val="26"/>
        </w:rPr>
      </w:pPr>
      <w:r w:rsidRPr="00076672">
        <w:rPr>
          <w:rFonts w:cs="Times New Roman"/>
          <w:b/>
          <w:bCs/>
          <w:sz w:val="26"/>
          <w:szCs w:val="26"/>
          <w:lang w:val="vi-VN"/>
        </w:rPr>
        <w:t>TUYÊN TRUYỀN, PHỔ BIẾN</w:t>
      </w:r>
      <w:r w:rsidRPr="00076672">
        <w:rPr>
          <w:rFonts w:cs="Times New Roman"/>
          <w:b/>
          <w:bCs/>
          <w:sz w:val="26"/>
          <w:szCs w:val="26"/>
        </w:rPr>
        <w:t xml:space="preserve"> TRONG THÁNG 10 NĂM 2026</w:t>
      </w:r>
    </w:p>
    <w:p w14:paraId="6C8094EC" w14:textId="2D8A1DE4" w:rsidR="00101FD3" w:rsidRPr="00076672" w:rsidRDefault="00101FD3" w:rsidP="00101FD3">
      <w:pPr>
        <w:spacing w:after="0" w:line="240" w:lineRule="auto"/>
        <w:jc w:val="center"/>
        <w:rPr>
          <w:rFonts w:cs="Times New Roman"/>
          <w:i/>
          <w:iCs/>
          <w:sz w:val="26"/>
          <w:szCs w:val="26"/>
          <w:lang w:val="vi-VN"/>
        </w:rPr>
      </w:pPr>
      <w:bookmarkStart w:id="0" w:name="_GoBack"/>
      <w:r w:rsidRPr="00076672">
        <w:rPr>
          <w:rFonts w:cs="Times New Roman"/>
          <w:i/>
          <w:iCs/>
          <w:color w:val="000000" w:themeColor="text1"/>
          <w:sz w:val="26"/>
          <w:szCs w:val="26"/>
        </w:rPr>
        <w:t xml:space="preserve">(Kèm theo Văn bản số </w:t>
      </w:r>
      <w:r w:rsidR="0076034D">
        <w:rPr>
          <w:rFonts w:cs="Times New Roman"/>
          <w:i/>
          <w:iCs/>
          <w:color w:val="000000" w:themeColor="text1"/>
          <w:sz w:val="26"/>
          <w:szCs w:val="26"/>
        </w:rPr>
        <w:t>15</w:t>
      </w:r>
      <w:r w:rsidRPr="00076672">
        <w:rPr>
          <w:rFonts w:cs="Times New Roman"/>
          <w:i/>
          <w:iCs/>
          <w:color w:val="000000" w:themeColor="text1"/>
          <w:sz w:val="26"/>
          <w:szCs w:val="26"/>
        </w:rPr>
        <w:t>/H</w:t>
      </w:r>
      <w:r w:rsidR="0076034D">
        <w:rPr>
          <w:rFonts w:cs="Times New Roman"/>
          <w:i/>
          <w:iCs/>
          <w:color w:val="000000" w:themeColor="text1"/>
          <w:sz w:val="26"/>
          <w:szCs w:val="26"/>
        </w:rPr>
        <w:t>D</w:t>
      </w:r>
      <w:r w:rsidRPr="00076672">
        <w:rPr>
          <w:rFonts w:cs="Times New Roman"/>
          <w:i/>
          <w:iCs/>
          <w:color w:val="000000" w:themeColor="text1"/>
          <w:sz w:val="26"/>
          <w:szCs w:val="26"/>
        </w:rPr>
        <w:t>-</w:t>
      </w:r>
      <w:r w:rsidR="0076034D">
        <w:rPr>
          <w:rFonts w:cs="Times New Roman"/>
          <w:i/>
          <w:iCs/>
          <w:sz w:val="26"/>
          <w:szCs w:val="26"/>
        </w:rPr>
        <w:t>HĐPH</w:t>
      </w:r>
      <w:r w:rsidRPr="00076672">
        <w:rPr>
          <w:rFonts w:cs="Times New Roman"/>
          <w:i/>
          <w:iCs/>
          <w:sz w:val="26"/>
          <w:szCs w:val="26"/>
        </w:rPr>
        <w:t xml:space="preserve"> ngày </w:t>
      </w:r>
      <w:r w:rsidR="0076034D">
        <w:rPr>
          <w:rFonts w:cs="Times New Roman"/>
          <w:i/>
          <w:iCs/>
          <w:sz w:val="26"/>
          <w:szCs w:val="26"/>
        </w:rPr>
        <w:t>30/</w:t>
      </w:r>
      <w:r w:rsidRPr="00076672">
        <w:rPr>
          <w:rFonts w:cs="Times New Roman"/>
          <w:i/>
          <w:iCs/>
          <w:sz w:val="26"/>
          <w:szCs w:val="26"/>
        </w:rPr>
        <w:t>9/202</w:t>
      </w:r>
      <w:r w:rsidRPr="00076672">
        <w:rPr>
          <w:rFonts w:cs="Times New Roman"/>
          <w:i/>
          <w:iCs/>
          <w:sz w:val="26"/>
          <w:szCs w:val="26"/>
          <w:lang w:val="vi-VN"/>
        </w:rPr>
        <w:t>6</w:t>
      </w:r>
    </w:p>
    <w:p w14:paraId="1BDE2264" w14:textId="2A0BDE38" w:rsidR="00101FD3" w:rsidRPr="00076672" w:rsidRDefault="00101FD3" w:rsidP="00101FD3">
      <w:pPr>
        <w:spacing w:after="0" w:line="240" w:lineRule="auto"/>
        <w:jc w:val="center"/>
        <w:rPr>
          <w:rFonts w:cs="Times New Roman"/>
          <w:i/>
          <w:iCs/>
          <w:color w:val="000000" w:themeColor="text1"/>
          <w:sz w:val="26"/>
          <w:szCs w:val="26"/>
        </w:rPr>
      </w:pPr>
      <w:r w:rsidRPr="00076672">
        <w:rPr>
          <w:rFonts w:cs="Times New Roman"/>
          <w:i/>
          <w:iCs/>
          <w:color w:val="000000" w:themeColor="text1"/>
          <w:sz w:val="26"/>
          <w:szCs w:val="26"/>
        </w:rPr>
        <w:t>của Hội đồng phối hợp phổ biến, giáo dục pháp luậ</w:t>
      </w:r>
      <w:r w:rsidR="0076034D">
        <w:rPr>
          <w:rFonts w:cs="Times New Roman"/>
          <w:i/>
          <w:iCs/>
          <w:color w:val="000000" w:themeColor="text1"/>
          <w:sz w:val="26"/>
          <w:szCs w:val="26"/>
        </w:rPr>
        <w:t>t xã</w:t>
      </w:r>
      <w:r w:rsidRPr="00076672">
        <w:rPr>
          <w:rFonts w:cs="Times New Roman"/>
          <w:i/>
          <w:iCs/>
          <w:color w:val="000000" w:themeColor="text1"/>
          <w:sz w:val="26"/>
          <w:szCs w:val="26"/>
        </w:rPr>
        <w:t>)</w:t>
      </w:r>
    </w:p>
    <w:bookmarkEnd w:id="0"/>
    <w:p w14:paraId="33DA0529" w14:textId="77777777" w:rsidR="00101FD3" w:rsidRPr="00076672" w:rsidRDefault="00101FD3" w:rsidP="00101FD3">
      <w:pPr>
        <w:spacing w:after="0" w:line="240" w:lineRule="auto"/>
        <w:jc w:val="center"/>
        <w:rPr>
          <w:rFonts w:cs="Times New Roman"/>
          <w:i/>
          <w:iCs/>
          <w:color w:val="000000" w:themeColor="text1"/>
          <w:sz w:val="26"/>
          <w:szCs w:val="26"/>
        </w:rPr>
      </w:pPr>
      <w:r w:rsidRPr="00076672">
        <w:rPr>
          <w:rFonts w:cs="Times New Roman"/>
          <w:i/>
          <w:iCs/>
          <w:noProof/>
          <w:color w:val="000000" w:themeColor="text1"/>
          <w:sz w:val="26"/>
          <w:szCs w:val="26"/>
        </w:rPr>
        <mc:AlternateContent>
          <mc:Choice Requires="wps">
            <w:drawing>
              <wp:anchor distT="0" distB="0" distL="114300" distR="114300" simplePos="0" relativeHeight="251665408" behindDoc="0" locked="0" layoutInCell="1" allowOverlap="1" wp14:anchorId="16E542CE" wp14:editId="74408677">
                <wp:simplePos x="0" y="0"/>
                <wp:positionH relativeFrom="margin">
                  <wp:align>center</wp:align>
                </wp:positionH>
                <wp:positionV relativeFrom="paragraph">
                  <wp:posOffset>29210</wp:posOffset>
                </wp:positionV>
                <wp:extent cx="185412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54125"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w:pict>
              <v:line w14:anchorId="40F89D01" id="Straight Connector 1" o:spid="_x0000_s1026" style="position:absolute;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2.3pt" to="146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" strokecolor="windowText" strokeweight=".5pt">
                <v:stroke joinstyle="miter"/>
                <w10:wrap anchorx="margin"/>
              </v:line>
            </w:pict>
          </mc:Fallback>
        </mc:AlternateContent>
      </w:r>
    </w:p>
    <w:p w14:paraId="4E04BD87" w14:textId="77777777" w:rsidR="00101FD3" w:rsidRPr="00076672" w:rsidRDefault="00101FD3" w:rsidP="00101FD3">
      <w:pPr>
        <w:spacing w:before="60" w:after="60" w:line="240" w:lineRule="auto"/>
        <w:ind w:firstLine="720"/>
        <w:jc w:val="both"/>
        <w:rPr>
          <w:rFonts w:cs="Times New Roman"/>
          <w:b/>
          <w:bCs/>
          <w:spacing w:val="2"/>
          <w:sz w:val="26"/>
          <w:szCs w:val="26"/>
        </w:rPr>
      </w:pPr>
      <w:r w:rsidRPr="00076672">
        <w:rPr>
          <w:rFonts w:cs="Times New Roman"/>
          <w:b/>
          <w:bCs/>
          <w:sz w:val="26"/>
          <w:szCs w:val="26"/>
        </w:rPr>
        <w:t xml:space="preserve">1. </w:t>
      </w:r>
      <w:r w:rsidRPr="00076672">
        <w:rPr>
          <w:rFonts w:cs="Times New Roman"/>
          <w:b/>
          <w:bCs/>
          <w:spacing w:val="2"/>
          <w:sz w:val="26"/>
          <w:szCs w:val="26"/>
          <w:lang w:val="vi-VN"/>
        </w:rPr>
        <w:t>L</w:t>
      </w:r>
      <w:r w:rsidRPr="00076672">
        <w:rPr>
          <w:rFonts w:cs="Times New Roman"/>
          <w:b/>
          <w:bCs/>
          <w:spacing w:val="2"/>
          <w:sz w:val="26"/>
          <w:szCs w:val="26"/>
        </w:rPr>
        <w:t>uật, nghị quyết</w:t>
      </w:r>
      <w:r w:rsidRPr="00076672">
        <w:rPr>
          <w:rFonts w:cs="Times New Roman"/>
          <w:b/>
          <w:bCs/>
          <w:spacing w:val="2"/>
          <w:sz w:val="26"/>
          <w:szCs w:val="26"/>
          <w:lang w:val="vi-VN"/>
        </w:rPr>
        <w:t xml:space="preserve"> </w:t>
      </w:r>
      <w:r w:rsidRPr="00076672">
        <w:rPr>
          <w:rFonts w:cs="Times New Roman"/>
          <w:b/>
          <w:bCs/>
          <w:spacing w:val="2"/>
          <w:sz w:val="26"/>
          <w:szCs w:val="26"/>
        </w:rPr>
        <w:t>được Quốc hội khóa XVI thông qua tại Kỳ họp thứ nhất, Quốc hội khóa XVI</w:t>
      </w:r>
    </w:p>
    <w:p w14:paraId="26E7B066" w14:textId="77777777" w:rsidR="00101FD3" w:rsidRPr="00076672" w:rsidRDefault="00101FD3" w:rsidP="00101FD3">
      <w:pPr>
        <w:spacing w:before="60" w:after="60" w:line="240" w:lineRule="auto"/>
        <w:ind w:firstLine="720"/>
        <w:jc w:val="both"/>
        <w:rPr>
          <w:rFonts w:cs="Times New Roman"/>
          <w:b/>
          <w:bCs/>
          <w:spacing w:val="2"/>
          <w:sz w:val="6"/>
          <w:szCs w:val="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21"/>
      </w:tblGrid>
      <w:tr w:rsidR="00101FD3" w:rsidRPr="00076672" w14:paraId="6CAA1C84" w14:textId="77777777" w:rsidTr="00377DEE">
        <w:tc>
          <w:tcPr>
            <w:tcW w:w="841" w:type="dxa"/>
            <w:tcMar>
              <w:top w:w="0" w:type="dxa"/>
              <w:left w:w="108" w:type="dxa"/>
              <w:bottom w:w="0" w:type="dxa"/>
              <w:right w:w="108" w:type="dxa"/>
            </w:tcMar>
            <w:vAlign w:val="center"/>
            <w:hideMark/>
          </w:tcPr>
          <w:p w14:paraId="2166F00E" w14:textId="77777777" w:rsidR="00101FD3" w:rsidRPr="00076672" w:rsidRDefault="00101FD3" w:rsidP="00377DEE">
            <w:pPr>
              <w:pStyle w:val="NormalWeb"/>
              <w:spacing w:before="60" w:beforeAutospacing="0" w:after="60" w:afterAutospacing="0" w:line="252" w:lineRule="auto"/>
              <w:jc w:val="center"/>
              <w:rPr>
                <w:color w:val="000000" w:themeColor="text1"/>
                <w:sz w:val="26"/>
                <w:szCs w:val="26"/>
              </w:rPr>
            </w:pPr>
            <w:bookmarkStart w:id="1" w:name="_Hlk202348440"/>
            <w:r w:rsidRPr="00076672">
              <w:rPr>
                <w:rStyle w:val="Strong"/>
                <w:color w:val="000000" w:themeColor="text1"/>
                <w:sz w:val="26"/>
                <w:szCs w:val="26"/>
              </w:rPr>
              <w:t>TT</w:t>
            </w:r>
          </w:p>
        </w:tc>
        <w:tc>
          <w:tcPr>
            <w:tcW w:w="8221" w:type="dxa"/>
            <w:tcMar>
              <w:top w:w="0" w:type="dxa"/>
              <w:left w:w="108" w:type="dxa"/>
              <w:bottom w:w="0" w:type="dxa"/>
              <w:right w:w="108" w:type="dxa"/>
            </w:tcMar>
            <w:vAlign w:val="center"/>
            <w:hideMark/>
          </w:tcPr>
          <w:p w14:paraId="05140901" w14:textId="77777777" w:rsidR="00101FD3" w:rsidRPr="00076672" w:rsidRDefault="00101FD3" w:rsidP="00377DEE">
            <w:pPr>
              <w:pStyle w:val="NormalWeb"/>
              <w:spacing w:before="60" w:beforeAutospacing="0" w:after="60" w:afterAutospacing="0" w:line="252" w:lineRule="auto"/>
              <w:jc w:val="center"/>
              <w:rPr>
                <w:b/>
                <w:bCs/>
                <w:color w:val="000000" w:themeColor="text1"/>
                <w:sz w:val="26"/>
                <w:szCs w:val="26"/>
              </w:rPr>
            </w:pPr>
            <w:r w:rsidRPr="00076672">
              <w:rPr>
                <w:rStyle w:val="Strong"/>
                <w:color w:val="000000" w:themeColor="text1"/>
                <w:sz w:val="26"/>
                <w:szCs w:val="26"/>
              </w:rPr>
              <w:t>Tên văn bản</w:t>
            </w:r>
          </w:p>
        </w:tc>
      </w:tr>
      <w:tr w:rsidR="00101FD3" w:rsidRPr="00076672" w14:paraId="7691F762" w14:textId="77777777" w:rsidTr="00377DEE">
        <w:tc>
          <w:tcPr>
            <w:tcW w:w="841" w:type="dxa"/>
            <w:tcMar>
              <w:top w:w="0" w:type="dxa"/>
              <w:left w:w="108" w:type="dxa"/>
              <w:bottom w:w="0" w:type="dxa"/>
              <w:right w:w="108" w:type="dxa"/>
            </w:tcMar>
            <w:vAlign w:val="center"/>
          </w:tcPr>
          <w:p w14:paraId="5514D3C9" w14:textId="77777777" w:rsidR="00101FD3" w:rsidRPr="00076672" w:rsidRDefault="00101FD3" w:rsidP="00377DEE">
            <w:pPr>
              <w:pStyle w:val="NormalWeb"/>
              <w:spacing w:before="60" w:beforeAutospacing="0" w:after="60" w:afterAutospacing="0" w:line="252" w:lineRule="auto"/>
              <w:jc w:val="center"/>
              <w:rPr>
                <w:rStyle w:val="Strong"/>
                <w:color w:val="000000" w:themeColor="text1"/>
                <w:sz w:val="26"/>
                <w:szCs w:val="26"/>
              </w:rPr>
            </w:pPr>
            <w:r w:rsidRPr="00076672">
              <w:rPr>
                <w:rStyle w:val="Strong"/>
                <w:color w:val="000000" w:themeColor="text1"/>
                <w:sz w:val="26"/>
                <w:szCs w:val="26"/>
              </w:rPr>
              <w:t>I</w:t>
            </w:r>
          </w:p>
        </w:tc>
        <w:tc>
          <w:tcPr>
            <w:tcW w:w="8221" w:type="dxa"/>
            <w:tcMar>
              <w:top w:w="0" w:type="dxa"/>
              <w:left w:w="108" w:type="dxa"/>
              <w:bottom w:w="0" w:type="dxa"/>
              <w:right w:w="108" w:type="dxa"/>
            </w:tcMar>
            <w:vAlign w:val="center"/>
          </w:tcPr>
          <w:p w14:paraId="1B0DAC26" w14:textId="77777777" w:rsidR="00101FD3" w:rsidRPr="00076672" w:rsidRDefault="00101FD3" w:rsidP="00377DEE">
            <w:pPr>
              <w:pStyle w:val="NormalWeb"/>
              <w:spacing w:before="60" w:beforeAutospacing="0" w:after="60" w:afterAutospacing="0" w:line="252" w:lineRule="auto"/>
              <w:jc w:val="both"/>
              <w:rPr>
                <w:rStyle w:val="Strong"/>
                <w:color w:val="000000" w:themeColor="text1"/>
                <w:sz w:val="26"/>
                <w:szCs w:val="26"/>
              </w:rPr>
            </w:pPr>
            <w:r w:rsidRPr="00076672">
              <w:rPr>
                <w:rStyle w:val="Strong"/>
                <w:color w:val="000000" w:themeColor="text1"/>
                <w:sz w:val="26"/>
                <w:szCs w:val="26"/>
              </w:rPr>
              <w:t>L</w:t>
            </w:r>
            <w:r w:rsidRPr="00076672">
              <w:rPr>
                <w:rStyle w:val="Strong"/>
                <w:color w:val="000000" w:themeColor="text1"/>
              </w:rPr>
              <w:t>uật được Quốc hội thông qua</w:t>
            </w:r>
          </w:p>
        </w:tc>
      </w:tr>
      <w:tr w:rsidR="00101FD3" w:rsidRPr="00076672" w14:paraId="7A522DB1" w14:textId="77777777" w:rsidTr="00377DEE">
        <w:tc>
          <w:tcPr>
            <w:tcW w:w="841" w:type="dxa"/>
            <w:tcMar>
              <w:top w:w="0" w:type="dxa"/>
              <w:left w:w="108" w:type="dxa"/>
              <w:bottom w:w="0" w:type="dxa"/>
              <w:right w:w="108" w:type="dxa"/>
            </w:tcMar>
            <w:vAlign w:val="center"/>
          </w:tcPr>
          <w:p w14:paraId="58CC52AD"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1</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318C9C3A" w14:textId="77777777" w:rsidR="00101FD3" w:rsidRPr="00076672" w:rsidRDefault="00101FD3" w:rsidP="00377DEE">
            <w:pPr>
              <w:pStyle w:val="NormalWeb"/>
              <w:spacing w:before="60" w:beforeAutospacing="0" w:after="60" w:afterAutospacing="0" w:line="252" w:lineRule="auto"/>
              <w:jc w:val="both"/>
              <w:rPr>
                <w:color w:val="000000" w:themeColor="text1"/>
                <w:spacing w:val="2"/>
                <w:sz w:val="26"/>
                <w:szCs w:val="26"/>
              </w:rPr>
            </w:pPr>
            <w:r w:rsidRPr="00076672">
              <w:rPr>
                <w:bCs/>
                <w:color w:val="000000" w:themeColor="text1"/>
                <w:sz w:val="26"/>
                <w:szCs w:val="26"/>
              </w:rPr>
              <w:t>Luật Hộ tịch</w:t>
            </w:r>
          </w:p>
        </w:tc>
      </w:tr>
      <w:tr w:rsidR="00101FD3" w:rsidRPr="00076672" w14:paraId="0D11AD16" w14:textId="77777777" w:rsidTr="00377DEE">
        <w:tc>
          <w:tcPr>
            <w:tcW w:w="841" w:type="dxa"/>
            <w:tcMar>
              <w:top w:w="0" w:type="dxa"/>
              <w:left w:w="108" w:type="dxa"/>
              <w:bottom w:w="0" w:type="dxa"/>
              <w:right w:w="108" w:type="dxa"/>
            </w:tcMar>
            <w:vAlign w:val="center"/>
          </w:tcPr>
          <w:p w14:paraId="3DAFCA39"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2</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1BEDCE57" w14:textId="77777777" w:rsidR="00101FD3" w:rsidRPr="00076672" w:rsidRDefault="00101FD3" w:rsidP="00377DEE">
            <w:pPr>
              <w:pStyle w:val="NormalWeb"/>
              <w:spacing w:before="60" w:beforeAutospacing="0" w:after="60" w:afterAutospacing="0" w:line="252" w:lineRule="auto"/>
              <w:jc w:val="both"/>
              <w:rPr>
                <w:color w:val="000000" w:themeColor="text1"/>
                <w:sz w:val="26"/>
                <w:szCs w:val="26"/>
              </w:rPr>
            </w:pPr>
            <w:r w:rsidRPr="00076672">
              <w:rPr>
                <w:bCs/>
                <w:color w:val="000000" w:themeColor="text1"/>
                <w:sz w:val="26"/>
                <w:szCs w:val="26"/>
              </w:rPr>
              <w:t>Luật Tiếp cận thông tin</w:t>
            </w:r>
          </w:p>
        </w:tc>
      </w:tr>
      <w:tr w:rsidR="00101FD3" w:rsidRPr="00076672" w14:paraId="012D3960" w14:textId="77777777" w:rsidTr="00377DEE">
        <w:tc>
          <w:tcPr>
            <w:tcW w:w="841" w:type="dxa"/>
            <w:tcMar>
              <w:top w:w="0" w:type="dxa"/>
              <w:left w:w="108" w:type="dxa"/>
              <w:bottom w:w="0" w:type="dxa"/>
              <w:right w:w="108" w:type="dxa"/>
            </w:tcMar>
            <w:vAlign w:val="center"/>
          </w:tcPr>
          <w:p w14:paraId="7A29D16C"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3</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3154116C" w14:textId="77777777" w:rsidR="00101FD3" w:rsidRPr="00076672" w:rsidRDefault="00101FD3" w:rsidP="00377DEE">
            <w:pPr>
              <w:pStyle w:val="NormalWeb"/>
              <w:spacing w:before="60" w:beforeAutospacing="0" w:after="60" w:afterAutospacing="0" w:line="252" w:lineRule="auto"/>
              <w:jc w:val="both"/>
              <w:rPr>
                <w:color w:val="000000" w:themeColor="text1"/>
                <w:sz w:val="26"/>
                <w:szCs w:val="26"/>
              </w:rPr>
            </w:pPr>
            <w:r w:rsidRPr="00076672">
              <w:rPr>
                <w:bCs/>
                <w:color w:val="000000" w:themeColor="text1"/>
                <w:sz w:val="26"/>
                <w:szCs w:val="26"/>
              </w:rPr>
              <w:t>Luật sửa đổi, bổ sung một số điều của Luật Công chứng</w:t>
            </w:r>
          </w:p>
        </w:tc>
      </w:tr>
      <w:tr w:rsidR="00101FD3" w:rsidRPr="00076672" w14:paraId="3514F65C" w14:textId="77777777" w:rsidTr="00377DEE">
        <w:tc>
          <w:tcPr>
            <w:tcW w:w="841" w:type="dxa"/>
            <w:tcMar>
              <w:top w:w="0" w:type="dxa"/>
              <w:left w:w="108" w:type="dxa"/>
              <w:bottom w:w="0" w:type="dxa"/>
              <w:right w:w="108" w:type="dxa"/>
            </w:tcMar>
            <w:vAlign w:val="center"/>
          </w:tcPr>
          <w:p w14:paraId="3EFEC2E2"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4</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E873BFB" w14:textId="77777777" w:rsidR="00101FD3" w:rsidRPr="00076672" w:rsidRDefault="00101FD3" w:rsidP="00377DEE">
            <w:pPr>
              <w:pStyle w:val="NormalWeb"/>
              <w:spacing w:before="60" w:beforeAutospacing="0" w:after="60" w:afterAutospacing="0" w:line="252" w:lineRule="auto"/>
              <w:jc w:val="both"/>
              <w:rPr>
                <w:color w:val="000000" w:themeColor="text1"/>
                <w:sz w:val="26"/>
                <w:szCs w:val="26"/>
              </w:rPr>
            </w:pPr>
            <w:r w:rsidRPr="00076672">
              <w:rPr>
                <w:bCs/>
                <w:color w:val="000000" w:themeColor="text1"/>
                <w:sz w:val="26"/>
                <w:szCs w:val="26"/>
              </w:rPr>
              <w:t>Luật sửa đổi, bổ sung một số điều của Luật Thi đua, khen thưởng</w:t>
            </w:r>
          </w:p>
        </w:tc>
      </w:tr>
      <w:tr w:rsidR="00101FD3" w:rsidRPr="00076672" w14:paraId="6138B5EC" w14:textId="77777777" w:rsidTr="00377DEE">
        <w:tc>
          <w:tcPr>
            <w:tcW w:w="841" w:type="dxa"/>
            <w:tcMar>
              <w:top w:w="0" w:type="dxa"/>
              <w:left w:w="108" w:type="dxa"/>
              <w:bottom w:w="0" w:type="dxa"/>
              <w:right w:w="108" w:type="dxa"/>
            </w:tcMar>
            <w:vAlign w:val="center"/>
          </w:tcPr>
          <w:p w14:paraId="003BE9AA"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5</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157FC1C1" w14:textId="77777777" w:rsidR="00101FD3" w:rsidRPr="00076672" w:rsidRDefault="00101FD3" w:rsidP="00377DEE">
            <w:pPr>
              <w:pStyle w:val="NormalWeb"/>
              <w:spacing w:before="60" w:beforeAutospacing="0" w:after="60" w:afterAutospacing="0" w:line="252" w:lineRule="auto"/>
              <w:jc w:val="both"/>
              <w:rPr>
                <w:color w:val="000000" w:themeColor="text1"/>
                <w:sz w:val="26"/>
                <w:szCs w:val="26"/>
              </w:rPr>
            </w:pPr>
            <w:r w:rsidRPr="00076672">
              <w:rPr>
                <w:bCs/>
                <w:color w:val="000000" w:themeColor="text1"/>
                <w:sz w:val="26"/>
                <w:szCs w:val="26"/>
              </w:rPr>
              <w:t>Luật Tín ngưỡng, tôn giáo</w:t>
            </w:r>
          </w:p>
        </w:tc>
      </w:tr>
      <w:tr w:rsidR="00101FD3" w:rsidRPr="00076672" w14:paraId="07CA8902" w14:textId="77777777" w:rsidTr="00377DEE">
        <w:tc>
          <w:tcPr>
            <w:tcW w:w="841" w:type="dxa"/>
            <w:tcMar>
              <w:top w:w="0" w:type="dxa"/>
              <w:left w:w="108" w:type="dxa"/>
              <w:bottom w:w="0" w:type="dxa"/>
              <w:right w:w="108" w:type="dxa"/>
            </w:tcMar>
            <w:vAlign w:val="center"/>
          </w:tcPr>
          <w:p w14:paraId="57A7F867"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6</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61F17962" w14:textId="77777777" w:rsidR="00101FD3" w:rsidRPr="00076672" w:rsidRDefault="00101FD3" w:rsidP="00377DEE">
            <w:pPr>
              <w:pStyle w:val="NormalWeb"/>
              <w:spacing w:before="60" w:beforeAutospacing="0" w:after="60" w:afterAutospacing="0" w:line="252" w:lineRule="auto"/>
              <w:jc w:val="both"/>
              <w:rPr>
                <w:color w:val="000000" w:themeColor="text1"/>
                <w:sz w:val="26"/>
                <w:szCs w:val="26"/>
              </w:rPr>
            </w:pPr>
            <w:r w:rsidRPr="00076672">
              <w:rPr>
                <w:bCs/>
                <w:color w:val="000000" w:themeColor="text1"/>
                <w:sz w:val="26"/>
                <w:szCs w:val="26"/>
              </w:rPr>
              <w:t>Luật sửa đổi, bổ sung một số điều của Luật Trợ giúp pháp lý</w:t>
            </w:r>
          </w:p>
        </w:tc>
      </w:tr>
      <w:tr w:rsidR="00101FD3" w:rsidRPr="00076672" w14:paraId="0415288D" w14:textId="77777777" w:rsidTr="00377DEE">
        <w:tc>
          <w:tcPr>
            <w:tcW w:w="841" w:type="dxa"/>
            <w:tcMar>
              <w:top w:w="0" w:type="dxa"/>
              <w:left w:w="108" w:type="dxa"/>
              <w:bottom w:w="0" w:type="dxa"/>
              <w:right w:w="108" w:type="dxa"/>
            </w:tcMar>
            <w:vAlign w:val="center"/>
          </w:tcPr>
          <w:p w14:paraId="7FF6D47C"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7</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3B42932E" w14:textId="77777777" w:rsidR="00101FD3" w:rsidRPr="00076672" w:rsidRDefault="00101FD3" w:rsidP="00377DEE">
            <w:pPr>
              <w:spacing w:before="60" w:after="60" w:line="252" w:lineRule="auto"/>
              <w:jc w:val="both"/>
              <w:rPr>
                <w:rFonts w:eastAsia="Times New Roman" w:cs="Times New Roman"/>
                <w:color w:val="000000" w:themeColor="text1"/>
                <w:sz w:val="26"/>
                <w:szCs w:val="26"/>
              </w:rPr>
            </w:pPr>
            <w:r w:rsidRPr="00076672">
              <w:rPr>
                <w:rFonts w:cs="Times New Roman"/>
                <w:bCs/>
                <w:color w:val="000000" w:themeColor="text1"/>
                <w:sz w:val="26"/>
                <w:szCs w:val="26"/>
              </w:rPr>
              <w:t>Luật sửa đổi, bổ sung một số điều của Luật Cơ quan đại diện nước Cộng hòa xã hội chủ nghĩa Việt Nam ở nước ngoài</w:t>
            </w:r>
          </w:p>
        </w:tc>
      </w:tr>
      <w:tr w:rsidR="00101FD3" w:rsidRPr="00076672" w14:paraId="0310A778" w14:textId="77777777" w:rsidTr="00377DEE">
        <w:tc>
          <w:tcPr>
            <w:tcW w:w="841" w:type="dxa"/>
            <w:tcMar>
              <w:top w:w="0" w:type="dxa"/>
              <w:left w:w="108" w:type="dxa"/>
              <w:bottom w:w="0" w:type="dxa"/>
              <w:right w:w="108" w:type="dxa"/>
            </w:tcMar>
            <w:vAlign w:val="center"/>
          </w:tcPr>
          <w:p w14:paraId="3AC15EB9" w14:textId="77777777" w:rsidR="00101FD3" w:rsidRPr="00076672" w:rsidRDefault="00101FD3" w:rsidP="00377DEE">
            <w:pPr>
              <w:spacing w:before="60" w:after="60" w:line="252" w:lineRule="auto"/>
              <w:ind w:hanging="19"/>
              <w:jc w:val="center"/>
              <w:rPr>
                <w:rFonts w:cs="Times New Roman"/>
                <w:sz w:val="26"/>
                <w:szCs w:val="26"/>
              </w:rPr>
            </w:pPr>
            <w:r w:rsidRPr="00076672">
              <w:rPr>
                <w:rFonts w:cs="Times New Roman"/>
                <w:sz w:val="26"/>
                <w:szCs w:val="26"/>
              </w:rPr>
              <w:t>8</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275BAD36" w14:textId="77777777" w:rsidR="00101FD3" w:rsidRPr="00076672" w:rsidRDefault="00101FD3" w:rsidP="00377DEE">
            <w:pPr>
              <w:spacing w:before="60" w:after="60" w:line="252" w:lineRule="auto"/>
              <w:jc w:val="both"/>
              <w:rPr>
                <w:rFonts w:eastAsia="Times New Roman" w:cs="Times New Roman"/>
                <w:color w:val="000000" w:themeColor="text1"/>
                <w:sz w:val="26"/>
                <w:szCs w:val="26"/>
              </w:rPr>
            </w:pPr>
            <w:r w:rsidRPr="00076672">
              <w:rPr>
                <w:rFonts w:cs="Times New Roman"/>
                <w:bCs/>
                <w:color w:val="000000" w:themeColor="text1"/>
                <w:spacing w:val="2"/>
                <w:sz w:val="26"/>
                <w:szCs w:val="26"/>
              </w:rPr>
              <w:t>Luật sửa đổi, bổ sung một số điều của Luật Thuế thu nhập cá nhân, Luật Thuế giá trị gia tăng, Luật Thuế thu nhập doanh nghiệp và Luật Thuế tiêu thụ đặc biệt</w:t>
            </w:r>
            <w:r w:rsidRPr="00076672">
              <w:rPr>
                <w:rFonts w:cs="Times New Roman"/>
                <w:bCs/>
                <w:color w:val="000000" w:themeColor="text1"/>
                <w:sz w:val="26"/>
                <w:szCs w:val="26"/>
              </w:rPr>
              <w:t xml:space="preserve"> </w:t>
            </w:r>
          </w:p>
        </w:tc>
      </w:tr>
      <w:tr w:rsidR="00101FD3" w:rsidRPr="00076672" w14:paraId="59E56032" w14:textId="77777777" w:rsidTr="00377DEE">
        <w:tc>
          <w:tcPr>
            <w:tcW w:w="841" w:type="dxa"/>
            <w:tcMar>
              <w:top w:w="0" w:type="dxa"/>
              <w:left w:w="108" w:type="dxa"/>
              <w:bottom w:w="0" w:type="dxa"/>
              <w:right w:w="108" w:type="dxa"/>
            </w:tcMar>
            <w:vAlign w:val="center"/>
          </w:tcPr>
          <w:p w14:paraId="30F55892" w14:textId="77777777" w:rsidR="00101FD3" w:rsidRPr="00076672" w:rsidRDefault="00101FD3" w:rsidP="00377DEE">
            <w:pPr>
              <w:spacing w:before="60" w:after="60" w:line="252" w:lineRule="auto"/>
              <w:ind w:hanging="19"/>
              <w:jc w:val="center"/>
              <w:rPr>
                <w:rFonts w:cs="Times New Roman"/>
                <w:b/>
                <w:bCs/>
                <w:sz w:val="26"/>
                <w:szCs w:val="26"/>
              </w:rPr>
            </w:pPr>
            <w:r w:rsidRPr="00076672">
              <w:rPr>
                <w:rFonts w:cs="Times New Roman"/>
                <w:b/>
                <w:bCs/>
                <w:sz w:val="26"/>
                <w:szCs w:val="26"/>
              </w:rPr>
              <w:t>II</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F53B8CD" w14:textId="77777777" w:rsidR="00101FD3" w:rsidRPr="00076672" w:rsidRDefault="00101FD3" w:rsidP="00377DEE">
            <w:pPr>
              <w:spacing w:before="60" w:after="60" w:line="252" w:lineRule="auto"/>
              <w:jc w:val="both"/>
              <w:rPr>
                <w:rFonts w:cs="Times New Roman"/>
                <w:b/>
                <w:color w:val="000000" w:themeColor="text1"/>
                <w:sz w:val="26"/>
                <w:szCs w:val="26"/>
              </w:rPr>
            </w:pPr>
            <w:r w:rsidRPr="00076672">
              <w:rPr>
                <w:rFonts w:cs="Times New Roman"/>
                <w:b/>
                <w:color w:val="000000" w:themeColor="text1"/>
                <w:sz w:val="26"/>
                <w:szCs w:val="26"/>
              </w:rPr>
              <w:t>N</w:t>
            </w:r>
            <w:r w:rsidRPr="00076672">
              <w:rPr>
                <w:rFonts w:cs="Times New Roman"/>
                <w:b/>
                <w:sz w:val="26"/>
                <w:szCs w:val="26"/>
              </w:rPr>
              <w:t>ghị quyết được Quốc hội thông qua</w:t>
            </w:r>
          </w:p>
        </w:tc>
      </w:tr>
      <w:tr w:rsidR="00101FD3" w:rsidRPr="00076672" w14:paraId="756883C9"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FA84231"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1</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05003E73" w14:textId="77777777" w:rsidR="00101FD3" w:rsidRPr="00076672" w:rsidRDefault="00101FD3" w:rsidP="00377DEE">
            <w:pPr>
              <w:spacing w:before="60" w:after="60" w:line="252" w:lineRule="auto"/>
              <w:jc w:val="both"/>
              <w:rPr>
                <w:rFonts w:cs="Times New Roman"/>
                <w:bCs/>
                <w:sz w:val="26"/>
                <w:szCs w:val="26"/>
                <w:lang w:val="vi-VN"/>
              </w:rPr>
            </w:pPr>
            <w:hyperlink r:id="rId8" w:tgtFrame="_blank" w:history="1">
              <w:r w:rsidRPr="00076672">
                <w:rPr>
                  <w:rFonts w:eastAsia="Times New Roman" w:cs="Times New Roman"/>
                  <w:sz w:val="26"/>
                  <w:szCs w:val="26"/>
                </w:rPr>
                <w:t>Nghị quyết 19/2026/QH16</w:t>
              </w:r>
            </w:hyperlink>
            <w:r w:rsidRPr="00076672">
              <w:rPr>
                <w:rFonts w:eastAsia="Times New Roman" w:cs="Times New Roman"/>
                <w:sz w:val="26"/>
                <w:szCs w:val="26"/>
              </w:rPr>
              <w:t> quy định về thuế bảo vệ môi trường, thuế giá trị gia tăng, thuế tiêu thụ đặc biệt đối với xăng, dầu và nhiên liệu bay</w:t>
            </w:r>
          </w:p>
        </w:tc>
      </w:tr>
      <w:tr w:rsidR="00101FD3" w:rsidRPr="00076672" w14:paraId="6D3A1534"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594B732"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2</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7544D8B2" w14:textId="77777777" w:rsidR="00101FD3" w:rsidRPr="00076672" w:rsidRDefault="00101FD3" w:rsidP="00377DEE">
            <w:pPr>
              <w:spacing w:before="60" w:after="60" w:line="252" w:lineRule="auto"/>
              <w:jc w:val="both"/>
              <w:rPr>
                <w:rFonts w:cs="Times New Roman"/>
                <w:bCs/>
                <w:sz w:val="26"/>
                <w:szCs w:val="26"/>
                <w:lang w:val="vi-VN"/>
              </w:rPr>
            </w:pPr>
            <w:hyperlink r:id="rId9" w:tgtFrame="_blank" w:history="1">
              <w:r w:rsidRPr="00076672">
                <w:rPr>
                  <w:rFonts w:eastAsia="Times New Roman" w:cs="Times New Roman"/>
                  <w:sz w:val="26"/>
                  <w:szCs w:val="26"/>
                </w:rPr>
                <w:t>Nghị quyết 20/2026/QH16</w:t>
              </w:r>
            </w:hyperlink>
            <w:r w:rsidRPr="00076672">
              <w:rPr>
                <w:rFonts w:eastAsia="Times New Roman" w:cs="Times New Roman"/>
                <w:sz w:val="26"/>
                <w:szCs w:val="26"/>
              </w:rPr>
              <w:t> về cơ chế phối hợp, chính sách đặc thù nhằm nâng cao hiệu quả phòng ngừa và giải quyết tranh chấp đầu tư quốc tế</w:t>
            </w:r>
          </w:p>
        </w:tc>
      </w:tr>
      <w:tr w:rsidR="00101FD3" w:rsidRPr="00076672" w14:paraId="5B599D35"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684C657F"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3</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55DEB1D8" w14:textId="77777777" w:rsidR="00101FD3" w:rsidRPr="00076672" w:rsidRDefault="00101FD3" w:rsidP="00377DEE">
            <w:pPr>
              <w:spacing w:before="60" w:after="60" w:line="252" w:lineRule="auto"/>
              <w:jc w:val="both"/>
              <w:rPr>
                <w:rFonts w:cs="Times New Roman"/>
                <w:bCs/>
                <w:spacing w:val="-2"/>
                <w:sz w:val="26"/>
                <w:szCs w:val="26"/>
                <w:lang w:val="vi-VN"/>
              </w:rPr>
            </w:pPr>
            <w:r w:rsidRPr="00076672">
              <w:rPr>
                <w:rFonts w:eastAsia="Times New Roman" w:cs="Times New Roman"/>
                <w:spacing w:val="-2"/>
                <w:sz w:val="26"/>
                <w:szCs w:val="26"/>
              </w:rPr>
              <w:t>Nghị quyết 24/2026/QH16 về việc thí điểm thực hiện chế định luật sư công</w:t>
            </w:r>
          </w:p>
        </w:tc>
      </w:tr>
      <w:tr w:rsidR="00101FD3" w:rsidRPr="00076672" w14:paraId="3F477ED3"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17F0F01E"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4</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11387E07" w14:textId="77777777" w:rsidR="00101FD3" w:rsidRPr="00076672" w:rsidRDefault="00101FD3" w:rsidP="00377DEE">
            <w:pPr>
              <w:spacing w:before="60" w:after="60" w:line="252" w:lineRule="auto"/>
              <w:jc w:val="both"/>
              <w:rPr>
                <w:rFonts w:cs="Times New Roman"/>
                <w:bCs/>
                <w:spacing w:val="4"/>
                <w:sz w:val="26"/>
                <w:szCs w:val="26"/>
                <w:lang w:val="vi-VN"/>
              </w:rPr>
            </w:pPr>
            <w:hyperlink r:id="rId10" w:tgtFrame="_blank" w:history="1">
              <w:r w:rsidRPr="00076672">
                <w:rPr>
                  <w:rFonts w:eastAsia="Times New Roman" w:cs="Times New Roman"/>
                  <w:spacing w:val="4"/>
                  <w:sz w:val="26"/>
                  <w:szCs w:val="26"/>
                </w:rPr>
                <w:t>Nghị quyết 25/2026/QH16</w:t>
              </w:r>
            </w:hyperlink>
            <w:r w:rsidRPr="00076672">
              <w:rPr>
                <w:rFonts w:eastAsia="Times New Roman" w:cs="Times New Roman"/>
                <w:spacing w:val="4"/>
                <w:sz w:val="26"/>
                <w:szCs w:val="26"/>
              </w:rPr>
              <w:t> về Kế hoạch phát triển kinh tế - xã hội 5 năm 2026 - 2030</w:t>
            </w:r>
          </w:p>
        </w:tc>
      </w:tr>
      <w:tr w:rsidR="00101FD3" w:rsidRPr="00076672" w14:paraId="68C7AE3B"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34D94BE8"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5</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0F41C24D" w14:textId="77777777" w:rsidR="00101FD3" w:rsidRPr="00076672" w:rsidRDefault="00101FD3" w:rsidP="00377DEE">
            <w:pPr>
              <w:spacing w:before="60" w:after="60" w:line="252" w:lineRule="auto"/>
              <w:jc w:val="both"/>
              <w:rPr>
                <w:rFonts w:cs="Times New Roman"/>
                <w:bCs/>
                <w:sz w:val="26"/>
                <w:szCs w:val="26"/>
                <w:lang w:val="vi-VN"/>
              </w:rPr>
            </w:pPr>
            <w:hyperlink r:id="rId11" w:tgtFrame="_blank" w:history="1">
              <w:r w:rsidRPr="00076672">
                <w:rPr>
                  <w:rFonts w:eastAsia="Times New Roman" w:cs="Times New Roman"/>
                  <w:sz w:val="26"/>
                  <w:szCs w:val="26"/>
                </w:rPr>
                <w:t>Nghị quyết 26/2026/QH16</w:t>
              </w:r>
            </w:hyperlink>
            <w:r w:rsidRPr="00076672">
              <w:rPr>
                <w:rFonts w:eastAsia="Times New Roman" w:cs="Times New Roman"/>
                <w:sz w:val="26"/>
                <w:szCs w:val="26"/>
              </w:rPr>
              <w:t> về Kế hoạch tài chính quốc gia và vay, trả nợ công 5 năm giai đoạn 2026 - 2030</w:t>
            </w:r>
          </w:p>
        </w:tc>
      </w:tr>
      <w:tr w:rsidR="00101FD3" w:rsidRPr="00076672" w14:paraId="6B841FE7"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F73F85B"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6</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2F0B9C9E" w14:textId="77777777" w:rsidR="00101FD3" w:rsidRPr="00076672" w:rsidRDefault="00101FD3" w:rsidP="00377DEE">
            <w:pPr>
              <w:spacing w:before="60" w:after="60" w:line="252" w:lineRule="auto"/>
              <w:jc w:val="both"/>
              <w:rPr>
                <w:rFonts w:cs="Times New Roman"/>
                <w:bCs/>
                <w:spacing w:val="4"/>
                <w:sz w:val="26"/>
                <w:szCs w:val="26"/>
                <w:lang w:val="vi-VN"/>
              </w:rPr>
            </w:pPr>
            <w:hyperlink r:id="rId12" w:tgtFrame="_blank" w:history="1">
              <w:r w:rsidRPr="00076672">
                <w:rPr>
                  <w:rFonts w:eastAsia="Times New Roman" w:cs="Times New Roman"/>
                  <w:spacing w:val="4"/>
                  <w:sz w:val="26"/>
                  <w:szCs w:val="26"/>
                </w:rPr>
                <w:t>Nghị quyết 27/2026/QH16</w:t>
              </w:r>
            </w:hyperlink>
            <w:r w:rsidRPr="00076672">
              <w:rPr>
                <w:rFonts w:eastAsia="Times New Roman" w:cs="Times New Roman"/>
                <w:spacing w:val="4"/>
                <w:sz w:val="26"/>
                <w:szCs w:val="26"/>
              </w:rPr>
              <w:t> về Kế hoạch đầu tư công trung hạn giai đoạn 2026 - 2030</w:t>
            </w:r>
          </w:p>
        </w:tc>
      </w:tr>
      <w:tr w:rsidR="00101FD3" w:rsidRPr="00076672" w14:paraId="7C280F79"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46C8DE33"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7</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230118FB" w14:textId="77777777" w:rsidR="00101FD3" w:rsidRPr="00076672" w:rsidRDefault="00101FD3" w:rsidP="00377DEE">
            <w:pPr>
              <w:spacing w:before="60" w:after="60" w:line="252" w:lineRule="auto"/>
              <w:jc w:val="both"/>
              <w:rPr>
                <w:rFonts w:cs="Times New Roman"/>
                <w:bCs/>
                <w:sz w:val="26"/>
                <w:szCs w:val="26"/>
                <w:lang w:val="vi-VN"/>
              </w:rPr>
            </w:pPr>
            <w:hyperlink r:id="rId13" w:tgtFrame="_blank" w:history="1">
              <w:r w:rsidRPr="00076672">
                <w:rPr>
                  <w:rFonts w:eastAsia="Times New Roman" w:cs="Times New Roman"/>
                  <w:sz w:val="26"/>
                  <w:szCs w:val="26"/>
                </w:rPr>
                <w:t>Nghị quyết 28/2026/QH16</w:t>
              </w:r>
            </w:hyperlink>
            <w:r w:rsidRPr="00076672">
              <w:rPr>
                <w:rFonts w:eastAsia="Times New Roman" w:cs="Times New Roman"/>
                <w:sz w:val="26"/>
                <w:szCs w:val="26"/>
              </w:rPr>
              <w:t> về phát triển văn hóa Việt Nam</w:t>
            </w:r>
          </w:p>
        </w:tc>
      </w:tr>
      <w:tr w:rsidR="00101FD3" w:rsidRPr="00076672" w14:paraId="4527D139" w14:textId="77777777" w:rsidTr="00377DEE">
        <w:tc>
          <w:tcPr>
            <w:tcW w:w="84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27E6A14D" w14:textId="77777777" w:rsidR="00101FD3" w:rsidRPr="00076672" w:rsidRDefault="00101FD3" w:rsidP="00377DEE">
            <w:pPr>
              <w:spacing w:before="60" w:after="60" w:line="252" w:lineRule="auto"/>
              <w:jc w:val="center"/>
              <w:rPr>
                <w:rFonts w:cs="Times New Roman"/>
                <w:color w:val="000000" w:themeColor="text1"/>
                <w:sz w:val="26"/>
                <w:szCs w:val="26"/>
              </w:rPr>
            </w:pPr>
            <w:r w:rsidRPr="00076672">
              <w:rPr>
                <w:rFonts w:cs="Times New Roman"/>
                <w:color w:val="000000" w:themeColor="text1"/>
                <w:sz w:val="26"/>
                <w:szCs w:val="26"/>
              </w:rPr>
              <w:t>8</w:t>
            </w:r>
          </w:p>
        </w:tc>
        <w:tc>
          <w:tcPr>
            <w:tcW w:w="8221" w:type="dxa"/>
            <w:tcBorders>
              <w:top w:val="outset" w:sz="6" w:space="0" w:color="auto"/>
              <w:left w:val="outset" w:sz="6" w:space="0" w:color="auto"/>
              <w:bottom w:val="outset" w:sz="6" w:space="0" w:color="auto"/>
              <w:right w:val="outset" w:sz="6" w:space="0" w:color="auto"/>
            </w:tcBorders>
            <w:shd w:val="clear" w:color="auto" w:fill="FFFFFF"/>
            <w:tcMar>
              <w:top w:w="0" w:type="dxa"/>
              <w:left w:w="108" w:type="dxa"/>
              <w:bottom w:w="0" w:type="dxa"/>
              <w:right w:w="108" w:type="dxa"/>
            </w:tcMar>
            <w:vAlign w:val="center"/>
          </w:tcPr>
          <w:p w14:paraId="55C6C2B1" w14:textId="77777777" w:rsidR="00101FD3" w:rsidRPr="00076672" w:rsidRDefault="00101FD3" w:rsidP="00377DEE">
            <w:pPr>
              <w:spacing w:before="60" w:after="60" w:line="252" w:lineRule="auto"/>
              <w:jc w:val="both"/>
              <w:rPr>
                <w:rFonts w:cs="Times New Roman"/>
                <w:bCs/>
                <w:spacing w:val="2"/>
                <w:sz w:val="26"/>
                <w:szCs w:val="26"/>
                <w:lang w:val="vi-VN"/>
              </w:rPr>
            </w:pPr>
            <w:r w:rsidRPr="00076672">
              <w:rPr>
                <w:rFonts w:eastAsia="Times New Roman" w:cs="Times New Roman"/>
                <w:spacing w:val="2"/>
                <w:sz w:val="26"/>
                <w:szCs w:val="26"/>
              </w:rPr>
              <w:t>Nghị quyết 29/2026/QH16 về cơ chế, chính sách đặc thù để xử lý vi phạm pháp luật về đất đai của tổ chức, cá nhân xảy ra trước khi Luật Đất đai năm 2024 có hiệu lực và tháo gỡ khó khăn, vướng mắc cho các dự án tồn đọng, kéo dài</w:t>
            </w:r>
          </w:p>
        </w:tc>
      </w:tr>
    </w:tbl>
    <w:bookmarkEnd w:id="1"/>
    <w:p w14:paraId="23925824" w14:textId="77777777" w:rsidR="00101FD3" w:rsidRPr="00076672" w:rsidRDefault="00101FD3" w:rsidP="00101FD3">
      <w:pPr>
        <w:spacing w:before="120" w:after="120" w:line="240" w:lineRule="auto"/>
        <w:ind w:firstLine="709"/>
        <w:jc w:val="both"/>
        <w:rPr>
          <w:rFonts w:cs="Times New Roman"/>
          <w:b/>
          <w:bCs/>
          <w:sz w:val="26"/>
          <w:szCs w:val="26"/>
        </w:rPr>
      </w:pPr>
      <w:r w:rsidRPr="00076672">
        <w:rPr>
          <w:rFonts w:cs="Times New Roman"/>
          <w:b/>
          <w:bCs/>
          <w:sz w:val="26"/>
          <w:szCs w:val="26"/>
        </w:rPr>
        <w:lastRenderedPageBreak/>
        <w:t xml:space="preserve">2. </w:t>
      </w:r>
      <w:r w:rsidRPr="00076672">
        <w:rPr>
          <w:rFonts w:cs="Times New Roman"/>
          <w:b/>
          <w:bCs/>
          <w:sz w:val="26"/>
          <w:szCs w:val="26"/>
          <w:lang w:val="vi-VN"/>
        </w:rPr>
        <w:t>N</w:t>
      </w:r>
      <w:r w:rsidRPr="00076672">
        <w:rPr>
          <w:rFonts w:cs="Times New Roman"/>
          <w:b/>
          <w:bCs/>
          <w:sz w:val="26"/>
          <w:szCs w:val="26"/>
        </w:rPr>
        <w:t>ghị quyết được HĐND tỉnh Hà Tĩnh khóa XIX thông qua</w:t>
      </w:r>
    </w:p>
    <w:p w14:paraId="404C2E27" w14:textId="77777777" w:rsidR="00101FD3" w:rsidRPr="00076672" w:rsidRDefault="00101FD3" w:rsidP="00101FD3">
      <w:pPr>
        <w:spacing w:before="120" w:after="120" w:line="240" w:lineRule="auto"/>
        <w:ind w:firstLine="709"/>
        <w:jc w:val="both"/>
        <w:rPr>
          <w:rFonts w:cs="Times New Roman"/>
          <w:b/>
          <w:bCs/>
          <w:sz w:val="6"/>
          <w:szCs w:val="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21"/>
      </w:tblGrid>
      <w:tr w:rsidR="00101FD3" w:rsidRPr="00076672" w14:paraId="68623E77" w14:textId="77777777" w:rsidTr="00377DEE">
        <w:tc>
          <w:tcPr>
            <w:tcW w:w="841" w:type="dxa"/>
            <w:tcMar>
              <w:top w:w="0" w:type="dxa"/>
              <w:left w:w="108" w:type="dxa"/>
              <w:bottom w:w="0" w:type="dxa"/>
              <w:right w:w="108" w:type="dxa"/>
            </w:tcMar>
            <w:vAlign w:val="center"/>
            <w:hideMark/>
          </w:tcPr>
          <w:p w14:paraId="4593562D" w14:textId="77777777" w:rsidR="00101FD3" w:rsidRPr="00076672" w:rsidRDefault="00101FD3" w:rsidP="00377DEE">
            <w:pPr>
              <w:pStyle w:val="NormalWeb"/>
              <w:spacing w:before="0" w:beforeAutospacing="0" w:after="0" w:afterAutospacing="0"/>
              <w:jc w:val="center"/>
              <w:rPr>
                <w:color w:val="000000" w:themeColor="text1"/>
                <w:sz w:val="26"/>
                <w:szCs w:val="26"/>
              </w:rPr>
            </w:pPr>
            <w:r w:rsidRPr="00076672">
              <w:rPr>
                <w:rStyle w:val="Strong"/>
                <w:color w:val="000000" w:themeColor="text1"/>
                <w:sz w:val="26"/>
                <w:szCs w:val="26"/>
              </w:rPr>
              <w:t>TT</w:t>
            </w:r>
          </w:p>
        </w:tc>
        <w:tc>
          <w:tcPr>
            <w:tcW w:w="8221" w:type="dxa"/>
            <w:tcMar>
              <w:top w:w="0" w:type="dxa"/>
              <w:left w:w="108" w:type="dxa"/>
              <w:bottom w:w="0" w:type="dxa"/>
              <w:right w:w="108" w:type="dxa"/>
            </w:tcMar>
            <w:vAlign w:val="center"/>
            <w:hideMark/>
          </w:tcPr>
          <w:p w14:paraId="405DC52E" w14:textId="77777777" w:rsidR="00101FD3" w:rsidRPr="00076672" w:rsidRDefault="00101FD3" w:rsidP="00377DEE">
            <w:pPr>
              <w:pStyle w:val="NormalWeb"/>
              <w:spacing w:before="0" w:beforeAutospacing="0" w:after="0" w:afterAutospacing="0"/>
              <w:jc w:val="center"/>
              <w:rPr>
                <w:b/>
                <w:bCs/>
                <w:color w:val="000000" w:themeColor="text1"/>
                <w:sz w:val="26"/>
                <w:szCs w:val="26"/>
              </w:rPr>
            </w:pPr>
            <w:r w:rsidRPr="00076672">
              <w:rPr>
                <w:rStyle w:val="Strong"/>
                <w:color w:val="000000" w:themeColor="text1"/>
                <w:sz w:val="26"/>
                <w:szCs w:val="26"/>
              </w:rPr>
              <w:t>Tên văn bản</w:t>
            </w:r>
          </w:p>
        </w:tc>
      </w:tr>
      <w:tr w:rsidR="00101FD3" w:rsidRPr="00076672" w14:paraId="6B7E831F" w14:textId="77777777" w:rsidTr="00377DEE">
        <w:tc>
          <w:tcPr>
            <w:tcW w:w="841" w:type="dxa"/>
            <w:tcMar>
              <w:top w:w="0" w:type="dxa"/>
              <w:left w:w="108" w:type="dxa"/>
              <w:bottom w:w="0" w:type="dxa"/>
              <w:right w:w="108" w:type="dxa"/>
            </w:tcMar>
            <w:vAlign w:val="center"/>
          </w:tcPr>
          <w:p w14:paraId="1C034362"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443CCC82" w14:textId="77777777" w:rsidR="00101FD3" w:rsidRPr="00076672" w:rsidRDefault="00101FD3" w:rsidP="00377DEE">
            <w:pPr>
              <w:pStyle w:val="NormalWeb"/>
              <w:spacing w:before="0" w:beforeAutospacing="0" w:after="0" w:afterAutospacing="0"/>
              <w:jc w:val="both"/>
              <w:rPr>
                <w:iCs/>
                <w:spacing w:val="2"/>
                <w:sz w:val="26"/>
                <w:szCs w:val="26"/>
              </w:rPr>
            </w:pPr>
            <w:r w:rsidRPr="00076672">
              <w:rPr>
                <w:iCs/>
                <w:spacing w:val="2"/>
                <w:sz w:val="26"/>
                <w:szCs w:val="26"/>
              </w:rPr>
              <w:t>Nghị quyết số 02/2026/NQ-HĐND ngày 14/5/2026 của HĐND tỉnh quy định về nội dung, mức chi quản lý hoạt động và thực hiện nhiệm vụ khoa học, công nghệ và đổi mới sáng tạo sử dụng ngân sách nhà nước thuộc phạm vi quản lý của tỉnh Hà Tĩnh</w:t>
            </w:r>
            <w:r>
              <w:rPr>
                <w:iCs/>
                <w:spacing w:val="2"/>
                <w:sz w:val="26"/>
                <w:szCs w:val="26"/>
              </w:rPr>
              <w:t xml:space="preserve"> </w:t>
            </w:r>
          </w:p>
        </w:tc>
      </w:tr>
      <w:tr w:rsidR="00101FD3" w:rsidRPr="00076672" w14:paraId="4FD819BE" w14:textId="77777777" w:rsidTr="00377DEE">
        <w:tc>
          <w:tcPr>
            <w:tcW w:w="841" w:type="dxa"/>
            <w:tcMar>
              <w:top w:w="0" w:type="dxa"/>
              <w:left w:w="108" w:type="dxa"/>
              <w:bottom w:w="0" w:type="dxa"/>
              <w:right w:w="108" w:type="dxa"/>
            </w:tcMar>
            <w:vAlign w:val="center"/>
          </w:tcPr>
          <w:p w14:paraId="6F792BAD"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168D8FF3" w14:textId="77777777" w:rsidR="00101FD3" w:rsidRPr="00076672" w:rsidRDefault="00101FD3" w:rsidP="00377DEE">
            <w:pPr>
              <w:pStyle w:val="NormalWeb"/>
              <w:spacing w:before="0" w:beforeAutospacing="0" w:after="0" w:afterAutospacing="0"/>
              <w:jc w:val="both"/>
              <w:rPr>
                <w:iCs/>
                <w:sz w:val="26"/>
                <w:szCs w:val="26"/>
              </w:rPr>
            </w:pPr>
            <w:r w:rsidRPr="00076672">
              <w:rPr>
                <w:iCs/>
                <w:sz w:val="26"/>
                <w:szCs w:val="26"/>
              </w:rPr>
              <w:t>Nghị quyết số 03/2026/NQ-HĐND ngày 19/6/2026 của HĐND tỉnh quy định mức phụ cấp, việc kiêm nhiệm và mức phụ cấp kiêm nhiệm chức danh người hoạt động không chuyên trách ở thôn, tổ dân phố; số lượng, chức danh, mức hỗ trợ và mức phụ cấp kiêm nhiệm đối với các chức danh tham gia hoạt động ở thôn, tổ dân phố trên địa bàn tỉnh Hà Tĩnh</w:t>
            </w:r>
          </w:p>
        </w:tc>
      </w:tr>
      <w:tr w:rsidR="00101FD3" w:rsidRPr="00076672" w14:paraId="1954EFB4" w14:textId="77777777" w:rsidTr="00377DEE">
        <w:tc>
          <w:tcPr>
            <w:tcW w:w="841" w:type="dxa"/>
            <w:tcMar>
              <w:top w:w="0" w:type="dxa"/>
              <w:left w:w="108" w:type="dxa"/>
              <w:bottom w:w="0" w:type="dxa"/>
              <w:right w:w="108" w:type="dxa"/>
            </w:tcMar>
            <w:vAlign w:val="center"/>
          </w:tcPr>
          <w:p w14:paraId="30607E44"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00D8D44B" w14:textId="77777777" w:rsidR="00101FD3" w:rsidRPr="00076672" w:rsidRDefault="00101FD3" w:rsidP="00377DEE">
            <w:pPr>
              <w:pStyle w:val="NormalWeb"/>
              <w:spacing w:before="0" w:beforeAutospacing="0" w:after="0" w:afterAutospacing="0"/>
              <w:jc w:val="both"/>
              <w:rPr>
                <w:iCs/>
                <w:sz w:val="26"/>
                <w:szCs w:val="26"/>
              </w:rPr>
            </w:pPr>
            <w:r w:rsidRPr="00076672">
              <w:rPr>
                <w:iCs/>
                <w:sz w:val="26"/>
                <w:szCs w:val="26"/>
              </w:rPr>
              <w:t>Nghị quyết số 06/2026/NQ-HĐND ngày 26/6/2026 của HĐND tỉnh quy định nguyên tắc, tiêu chí, định mức phân bổ ngân sách trung ương, ngân sách tỉnh và bố trí vốn đối ứng ngân sách địa phương thực hiện Chương trình mục tiêu quốc gia xây dựng nông thôn mới, giảm nghèo bền vững và phát triển kinh tế - xã hội vùng đồng bào dân tộc thiểu số và miền núi trên địa bàn tỉnh Hà Tĩnh giai đoạn 2026 - 2030</w:t>
            </w:r>
          </w:p>
        </w:tc>
      </w:tr>
      <w:tr w:rsidR="00101FD3" w:rsidRPr="00076672" w14:paraId="3941C9BD" w14:textId="77777777" w:rsidTr="00377DEE">
        <w:tc>
          <w:tcPr>
            <w:tcW w:w="841" w:type="dxa"/>
            <w:tcMar>
              <w:top w:w="0" w:type="dxa"/>
              <w:left w:w="108" w:type="dxa"/>
              <w:bottom w:w="0" w:type="dxa"/>
              <w:right w:w="108" w:type="dxa"/>
            </w:tcMar>
            <w:vAlign w:val="center"/>
          </w:tcPr>
          <w:p w14:paraId="6A7C978B"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48CE9BF4" w14:textId="77777777" w:rsidR="00101FD3" w:rsidRPr="00076672" w:rsidRDefault="00101FD3" w:rsidP="00377DEE">
            <w:pPr>
              <w:pStyle w:val="NormalWeb"/>
              <w:spacing w:before="0" w:beforeAutospacing="0" w:after="0" w:afterAutospacing="0"/>
              <w:jc w:val="both"/>
              <w:rPr>
                <w:iCs/>
                <w:sz w:val="26"/>
                <w:szCs w:val="26"/>
              </w:rPr>
            </w:pPr>
            <w:r w:rsidRPr="00076672">
              <w:rPr>
                <w:iCs/>
                <w:sz w:val="26"/>
                <w:szCs w:val="26"/>
              </w:rPr>
              <w:t>Nghị quyết số 09/2026/NQ-HĐND ngày 26/6/2026 của HĐND tỉnh sửa đổi, bổ sung một số điều của Nghị quyết số 159/2025/NQ-HĐND ngày 29/10/2025 của HĐND tỉnh quy định mức hỗ trợ khắc phục dịch bệnh động vật trên địa bàn tỉnh Hà Tĩnh</w:t>
            </w:r>
          </w:p>
        </w:tc>
      </w:tr>
      <w:tr w:rsidR="00101FD3" w:rsidRPr="00076672" w14:paraId="3D6EEF01" w14:textId="77777777" w:rsidTr="00377DEE">
        <w:tc>
          <w:tcPr>
            <w:tcW w:w="841" w:type="dxa"/>
            <w:tcMar>
              <w:top w:w="0" w:type="dxa"/>
              <w:left w:w="108" w:type="dxa"/>
              <w:bottom w:w="0" w:type="dxa"/>
              <w:right w:w="108" w:type="dxa"/>
            </w:tcMar>
            <w:vAlign w:val="center"/>
          </w:tcPr>
          <w:p w14:paraId="2BE5394B"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13D3BFBA" w14:textId="77777777" w:rsidR="00101FD3" w:rsidRPr="00076672" w:rsidRDefault="00101FD3" w:rsidP="00377DEE">
            <w:pPr>
              <w:pStyle w:val="NormalWeb"/>
              <w:spacing w:before="0" w:beforeAutospacing="0" w:after="0" w:afterAutospacing="0"/>
              <w:jc w:val="both"/>
              <w:rPr>
                <w:iCs/>
                <w:sz w:val="26"/>
                <w:szCs w:val="26"/>
              </w:rPr>
            </w:pPr>
            <w:r w:rsidRPr="00076672">
              <w:rPr>
                <w:iCs/>
                <w:sz w:val="26"/>
                <w:szCs w:val="26"/>
              </w:rPr>
              <w:t>Nghị quyết số 10/2026/NQ-HĐND ngày 26/6/2026 của HĐND tỉnh quy định kinh phí cho công tác xây dựng, kiểm tra, rà soát, hệ thống hóa văn bản quy phạm pháp luật và hỗ trợ pháp lý cho doanh nghiệp trên địa bàn tỉnh Hà Tĩnh</w:t>
            </w:r>
          </w:p>
        </w:tc>
      </w:tr>
      <w:tr w:rsidR="00101FD3" w:rsidRPr="00076672" w14:paraId="5F6FF6C6" w14:textId="77777777" w:rsidTr="00377DEE">
        <w:tc>
          <w:tcPr>
            <w:tcW w:w="841" w:type="dxa"/>
            <w:tcMar>
              <w:top w:w="0" w:type="dxa"/>
              <w:left w:w="108" w:type="dxa"/>
              <w:bottom w:w="0" w:type="dxa"/>
              <w:right w:w="108" w:type="dxa"/>
            </w:tcMar>
            <w:vAlign w:val="center"/>
          </w:tcPr>
          <w:p w14:paraId="63D3C830"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4EB3B693" w14:textId="77777777" w:rsidR="00101FD3" w:rsidRPr="00076672" w:rsidRDefault="00101FD3" w:rsidP="00377DEE">
            <w:pPr>
              <w:pStyle w:val="NormalWeb"/>
              <w:spacing w:before="0" w:beforeAutospacing="0" w:after="0" w:afterAutospacing="0"/>
              <w:jc w:val="both"/>
              <w:rPr>
                <w:iCs/>
                <w:sz w:val="26"/>
                <w:szCs w:val="26"/>
              </w:rPr>
            </w:pPr>
            <w:r w:rsidRPr="00076672">
              <w:rPr>
                <w:rStyle w:val="Emphasis"/>
                <w:i w:val="0"/>
                <w:sz w:val="26"/>
                <w:szCs w:val="26"/>
              </w:rPr>
              <w:t>Nghị quyết s</w:t>
            </w:r>
            <w:r w:rsidRPr="00076672">
              <w:rPr>
                <w:rStyle w:val="Emphasis"/>
                <w:i w:val="0"/>
              </w:rPr>
              <w:t xml:space="preserve">ố </w:t>
            </w:r>
            <w:r w:rsidRPr="00076672">
              <w:rPr>
                <w:rStyle w:val="Emphasis"/>
                <w:i w:val="0"/>
                <w:sz w:val="26"/>
                <w:szCs w:val="26"/>
              </w:rPr>
              <w:t xml:space="preserve">11/2026/NQ-HĐND </w:t>
            </w:r>
            <w:r w:rsidRPr="00076672">
              <w:rPr>
                <w:iCs/>
                <w:sz w:val="26"/>
                <w:szCs w:val="26"/>
              </w:rPr>
              <w:t xml:space="preserve">ngày 26/6/2026 của HĐND tỉnh </w:t>
            </w:r>
            <w:r w:rsidRPr="00076672">
              <w:rPr>
                <w:rStyle w:val="Emphasis"/>
                <w:i w:val="0"/>
                <w:sz w:val="26"/>
                <w:szCs w:val="26"/>
              </w:rPr>
              <w:t>quy định chính sách hỗ trợ giám định viên tư pháp, người giám định tư pháp theo vụ việc trên địa bàn tỉnh Hà Tĩnh</w:t>
            </w:r>
          </w:p>
        </w:tc>
      </w:tr>
      <w:tr w:rsidR="00101FD3" w:rsidRPr="00076672" w14:paraId="063040E7" w14:textId="77777777" w:rsidTr="00377DEE">
        <w:tc>
          <w:tcPr>
            <w:tcW w:w="841" w:type="dxa"/>
            <w:tcMar>
              <w:top w:w="0" w:type="dxa"/>
              <w:left w:w="108" w:type="dxa"/>
              <w:bottom w:w="0" w:type="dxa"/>
              <w:right w:w="108" w:type="dxa"/>
            </w:tcMar>
            <w:vAlign w:val="center"/>
          </w:tcPr>
          <w:p w14:paraId="655AEDCF"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6C61FCE8" w14:textId="77777777" w:rsidR="00101FD3" w:rsidRPr="00076672" w:rsidRDefault="00101FD3" w:rsidP="00377DEE">
            <w:pPr>
              <w:pStyle w:val="NormalWeb"/>
              <w:spacing w:before="0" w:beforeAutospacing="0" w:after="0" w:afterAutospacing="0"/>
              <w:jc w:val="both"/>
              <w:rPr>
                <w:iCs/>
                <w:sz w:val="26"/>
                <w:szCs w:val="26"/>
              </w:rPr>
            </w:pPr>
            <w:r w:rsidRPr="00076672">
              <w:rPr>
                <w:iCs/>
                <w:sz w:val="26"/>
                <w:szCs w:val="26"/>
              </w:rPr>
              <w:t>Nghị quyết số 12/2026/NQ-HĐND ngày 26/6/2026 của HĐND tỉnh quy định mức trợ cấp ngày công lao động cho người không hưởng lương từ ngân sách nhà nước trong thời gian được huy động làm nhiệm vụ phòng, chống thiên tai, tham gia tập huấn, huấn luyện, diễn tập trên địa bàn tỉnh Hà Tĩnh</w:t>
            </w:r>
          </w:p>
        </w:tc>
      </w:tr>
      <w:tr w:rsidR="00101FD3" w:rsidRPr="00076672" w14:paraId="1A78EDBD" w14:textId="77777777" w:rsidTr="00377DEE">
        <w:tc>
          <w:tcPr>
            <w:tcW w:w="841" w:type="dxa"/>
            <w:tcMar>
              <w:top w:w="0" w:type="dxa"/>
              <w:left w:w="108" w:type="dxa"/>
              <w:bottom w:w="0" w:type="dxa"/>
              <w:right w:w="108" w:type="dxa"/>
            </w:tcMar>
            <w:vAlign w:val="center"/>
          </w:tcPr>
          <w:p w14:paraId="043691B3"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3C8020D9" w14:textId="77777777" w:rsidR="00101FD3" w:rsidRPr="00076672" w:rsidRDefault="00101FD3" w:rsidP="00377DEE">
            <w:pPr>
              <w:pStyle w:val="NormalWeb"/>
              <w:spacing w:before="0" w:beforeAutospacing="0" w:after="0" w:afterAutospacing="0"/>
              <w:jc w:val="both"/>
              <w:rPr>
                <w:rStyle w:val="Emphasis"/>
                <w:i w:val="0"/>
                <w:sz w:val="26"/>
                <w:szCs w:val="26"/>
              </w:rPr>
            </w:pPr>
            <w:r w:rsidRPr="00076672">
              <w:rPr>
                <w:iCs/>
                <w:sz w:val="26"/>
                <w:szCs w:val="26"/>
              </w:rPr>
              <w:t>Nghị quyết số 13/2026/NQ-HĐND ngày 26/6/2026 của HĐND tỉnh quy định mức chi đào tạo, bồi dưỡng công chức, viên chức trên địa bàn tỉnh Hà Tĩnh</w:t>
            </w:r>
          </w:p>
        </w:tc>
      </w:tr>
      <w:tr w:rsidR="00101FD3" w:rsidRPr="00076672" w14:paraId="6FE5C722" w14:textId="77777777" w:rsidTr="00377DEE">
        <w:tc>
          <w:tcPr>
            <w:tcW w:w="841" w:type="dxa"/>
            <w:tcMar>
              <w:top w:w="0" w:type="dxa"/>
              <w:left w:w="108" w:type="dxa"/>
              <w:bottom w:w="0" w:type="dxa"/>
              <w:right w:w="108" w:type="dxa"/>
            </w:tcMar>
            <w:vAlign w:val="center"/>
          </w:tcPr>
          <w:p w14:paraId="2C453B63"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770402A1" w14:textId="77777777" w:rsidR="00101FD3" w:rsidRPr="00076672" w:rsidRDefault="00101FD3" w:rsidP="00377DEE">
            <w:pPr>
              <w:pStyle w:val="NormalWeb"/>
              <w:spacing w:before="0" w:beforeAutospacing="0" w:after="0" w:afterAutospacing="0"/>
              <w:jc w:val="both"/>
              <w:rPr>
                <w:rStyle w:val="Emphasis"/>
                <w:i w:val="0"/>
                <w:sz w:val="26"/>
                <w:szCs w:val="26"/>
              </w:rPr>
            </w:pPr>
            <w:r w:rsidRPr="00076672">
              <w:rPr>
                <w:iCs/>
                <w:sz w:val="26"/>
                <w:szCs w:val="26"/>
              </w:rPr>
              <w:t>Nghị quyết số 14/2026/NQ-HĐND ngày 26/6/2026 của HĐND tỉnh quy định tiêu chí thành lập Đội dân phòng và tiêu chí về số lượng thành viên Đội dân phòng trên địa bàn tỉnh Hà Tĩnh</w:t>
            </w:r>
          </w:p>
        </w:tc>
      </w:tr>
      <w:tr w:rsidR="00101FD3" w:rsidRPr="00076672" w14:paraId="2429B7CA" w14:textId="77777777" w:rsidTr="00377DEE">
        <w:tc>
          <w:tcPr>
            <w:tcW w:w="841" w:type="dxa"/>
            <w:tcMar>
              <w:top w:w="0" w:type="dxa"/>
              <w:left w:w="108" w:type="dxa"/>
              <w:bottom w:w="0" w:type="dxa"/>
              <w:right w:w="108" w:type="dxa"/>
            </w:tcMar>
            <w:vAlign w:val="center"/>
          </w:tcPr>
          <w:p w14:paraId="5D154BE0"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150CB934" w14:textId="77777777" w:rsidR="00101FD3" w:rsidRPr="00076672" w:rsidRDefault="00101FD3" w:rsidP="00377DEE">
            <w:pPr>
              <w:pStyle w:val="NormalWeb"/>
              <w:spacing w:before="0" w:beforeAutospacing="0" w:after="0" w:afterAutospacing="0"/>
              <w:jc w:val="both"/>
              <w:rPr>
                <w:rStyle w:val="Emphasis"/>
                <w:i w:val="0"/>
                <w:sz w:val="26"/>
                <w:szCs w:val="26"/>
              </w:rPr>
            </w:pPr>
            <w:r w:rsidRPr="00076672">
              <w:rPr>
                <w:iCs/>
                <w:sz w:val="26"/>
                <w:szCs w:val="26"/>
              </w:rPr>
              <w:t>Nghị quyết số 15/2026/NQ-HĐND ngày 26/6/2026 của HĐND tỉnh quy định chế độ hỗ trợ đặc thù đối với cán bộ, công chức, viên chức làm việc tại Trung tâm Phục vụ hành chính công các cấp trên địa bàn tỉnh Hà Tĩnh</w:t>
            </w:r>
          </w:p>
        </w:tc>
      </w:tr>
      <w:tr w:rsidR="00101FD3" w:rsidRPr="00076672" w14:paraId="202FA867" w14:textId="77777777" w:rsidTr="00377DEE">
        <w:tc>
          <w:tcPr>
            <w:tcW w:w="841" w:type="dxa"/>
            <w:tcMar>
              <w:top w:w="0" w:type="dxa"/>
              <w:left w:w="108" w:type="dxa"/>
              <w:bottom w:w="0" w:type="dxa"/>
              <w:right w:w="108" w:type="dxa"/>
            </w:tcMar>
            <w:vAlign w:val="center"/>
          </w:tcPr>
          <w:p w14:paraId="6F7C8730"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175B2F3B" w14:textId="77777777" w:rsidR="00101FD3" w:rsidRPr="00076672" w:rsidRDefault="00101FD3" w:rsidP="00377DEE">
            <w:pPr>
              <w:pStyle w:val="NormalWeb"/>
              <w:spacing w:before="0" w:beforeAutospacing="0" w:after="0" w:afterAutospacing="0"/>
              <w:jc w:val="both"/>
              <w:rPr>
                <w:rStyle w:val="Emphasis"/>
                <w:i w:val="0"/>
                <w:sz w:val="26"/>
                <w:szCs w:val="26"/>
              </w:rPr>
            </w:pPr>
            <w:r w:rsidRPr="00076672">
              <w:rPr>
                <w:iCs/>
                <w:sz w:val="26"/>
                <w:szCs w:val="26"/>
              </w:rPr>
              <w:t>Nghị quyết số 16/2026/NQ-HĐND ngày 26/6/2026 của HĐND tỉnh quy định ngành, lĩnh vực cần ưu tiên sử dụng nguồn nhân lực chất lượng cao giai đoạn 2026 - 2030 trên địa bàn tỉnh Hà Tĩnh</w:t>
            </w:r>
          </w:p>
        </w:tc>
      </w:tr>
      <w:tr w:rsidR="00101FD3" w:rsidRPr="00076672" w14:paraId="0B40358B" w14:textId="77777777" w:rsidTr="00377DEE">
        <w:tc>
          <w:tcPr>
            <w:tcW w:w="841" w:type="dxa"/>
            <w:tcMar>
              <w:top w:w="0" w:type="dxa"/>
              <w:left w:w="108" w:type="dxa"/>
              <w:bottom w:w="0" w:type="dxa"/>
              <w:right w:w="108" w:type="dxa"/>
            </w:tcMar>
            <w:vAlign w:val="center"/>
          </w:tcPr>
          <w:p w14:paraId="5F5C3336"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6F257681" w14:textId="77777777" w:rsidR="00101FD3" w:rsidRPr="00076672" w:rsidRDefault="00101FD3" w:rsidP="00377DEE">
            <w:pPr>
              <w:pStyle w:val="NormalWeb"/>
              <w:spacing w:before="0" w:beforeAutospacing="0" w:after="0" w:afterAutospacing="0"/>
              <w:jc w:val="both"/>
              <w:rPr>
                <w:rStyle w:val="Emphasis"/>
                <w:i w:val="0"/>
                <w:spacing w:val="-6"/>
                <w:sz w:val="26"/>
                <w:szCs w:val="26"/>
              </w:rPr>
            </w:pPr>
            <w:r w:rsidRPr="00076672">
              <w:rPr>
                <w:iCs/>
                <w:spacing w:val="-6"/>
                <w:sz w:val="26"/>
                <w:szCs w:val="26"/>
              </w:rPr>
              <w:t>Nghị quyết số 18/2026/NQ-HĐND ngày 26/6/2026 của HĐND tỉnh quy định mức chi tổ chức thực hiện công tác thi đua, khen thưởng trên địa bàn tỉnh Hà Tĩnh</w:t>
            </w:r>
          </w:p>
        </w:tc>
      </w:tr>
      <w:tr w:rsidR="00101FD3" w:rsidRPr="00076672" w14:paraId="062CD9A1" w14:textId="77777777" w:rsidTr="00377DEE">
        <w:tc>
          <w:tcPr>
            <w:tcW w:w="841" w:type="dxa"/>
            <w:tcMar>
              <w:top w:w="0" w:type="dxa"/>
              <w:left w:w="108" w:type="dxa"/>
              <w:bottom w:w="0" w:type="dxa"/>
              <w:right w:w="108" w:type="dxa"/>
            </w:tcMar>
            <w:vAlign w:val="center"/>
          </w:tcPr>
          <w:p w14:paraId="3952C095" w14:textId="77777777" w:rsidR="00101FD3" w:rsidRPr="00076672" w:rsidRDefault="00101FD3" w:rsidP="00377DEE">
            <w:pPr>
              <w:pStyle w:val="NormalWeb"/>
              <w:numPr>
                <w:ilvl w:val="0"/>
                <w:numId w:val="14"/>
              </w:numPr>
              <w:spacing w:before="0" w:beforeAutospacing="0" w:after="0" w:afterAutospacing="0"/>
              <w:jc w:val="center"/>
              <w:rPr>
                <w:color w:val="000000" w:themeColor="text1"/>
                <w:sz w:val="26"/>
                <w:szCs w:val="26"/>
              </w:rPr>
            </w:pPr>
          </w:p>
        </w:tc>
        <w:tc>
          <w:tcPr>
            <w:tcW w:w="8221" w:type="dxa"/>
            <w:tcMar>
              <w:top w:w="0" w:type="dxa"/>
              <w:left w:w="108" w:type="dxa"/>
              <w:bottom w:w="0" w:type="dxa"/>
              <w:right w:w="108" w:type="dxa"/>
            </w:tcMar>
          </w:tcPr>
          <w:p w14:paraId="36B2D89D" w14:textId="77777777" w:rsidR="00101FD3" w:rsidRPr="00076672" w:rsidRDefault="00101FD3" w:rsidP="00377DEE">
            <w:pPr>
              <w:pStyle w:val="NormalWeb"/>
              <w:spacing w:before="0" w:beforeAutospacing="0" w:after="0" w:afterAutospacing="0"/>
              <w:jc w:val="both"/>
              <w:rPr>
                <w:rStyle w:val="Emphasis"/>
                <w:i w:val="0"/>
                <w:sz w:val="26"/>
                <w:szCs w:val="26"/>
              </w:rPr>
            </w:pPr>
            <w:r w:rsidRPr="00076672">
              <w:rPr>
                <w:iCs/>
                <w:sz w:val="26"/>
                <w:szCs w:val="26"/>
              </w:rPr>
              <w:t>Nghị quyết số 20/2026/NQ-HĐND ngày 26/6/2026 của HĐND tỉnh quy định tỷ lệ chi phí quản lý để thực hiện chính sách, chế độ ưu đãi người có công với cách mạng trên địa bàn tỉnh Hà Tĩnh</w:t>
            </w:r>
          </w:p>
        </w:tc>
      </w:tr>
    </w:tbl>
    <w:p w14:paraId="01A599C2" w14:textId="77777777" w:rsidR="00101FD3" w:rsidRDefault="00101FD3" w:rsidP="00101FD3">
      <w:pPr>
        <w:spacing w:before="120" w:after="120" w:line="240" w:lineRule="auto"/>
        <w:ind w:firstLine="709"/>
        <w:jc w:val="both"/>
        <w:rPr>
          <w:rFonts w:cs="Times New Roman"/>
          <w:b/>
          <w:bCs/>
          <w:sz w:val="26"/>
          <w:szCs w:val="26"/>
        </w:rPr>
      </w:pPr>
    </w:p>
    <w:p w14:paraId="490857A8" w14:textId="77777777" w:rsidR="00101FD3" w:rsidRDefault="00101FD3" w:rsidP="00101FD3">
      <w:pPr>
        <w:spacing w:before="120" w:after="120" w:line="240" w:lineRule="auto"/>
        <w:ind w:firstLine="709"/>
        <w:jc w:val="both"/>
        <w:rPr>
          <w:rFonts w:cs="Times New Roman"/>
          <w:b/>
          <w:bCs/>
          <w:sz w:val="26"/>
          <w:szCs w:val="26"/>
        </w:rPr>
      </w:pPr>
      <w:r w:rsidRPr="00076672">
        <w:rPr>
          <w:rFonts w:cs="Times New Roman"/>
          <w:b/>
          <w:bCs/>
          <w:sz w:val="26"/>
          <w:szCs w:val="26"/>
        </w:rPr>
        <w:t>3. Quyết định của Thủ tướng Chính phủ</w:t>
      </w:r>
    </w:p>
    <w:p w14:paraId="60179A01" w14:textId="77777777" w:rsidR="00101FD3" w:rsidRPr="00187200" w:rsidRDefault="00101FD3" w:rsidP="00101FD3">
      <w:pPr>
        <w:spacing w:before="120" w:after="120" w:line="240" w:lineRule="auto"/>
        <w:ind w:firstLine="709"/>
        <w:jc w:val="both"/>
        <w:rPr>
          <w:rFonts w:cs="Times New Roman"/>
          <w:b/>
          <w:bCs/>
          <w:sz w:val="6"/>
          <w:szCs w:val="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21"/>
      </w:tblGrid>
      <w:tr w:rsidR="00101FD3" w:rsidRPr="00076672" w14:paraId="19AF00F0" w14:textId="77777777" w:rsidTr="00377DEE">
        <w:tc>
          <w:tcPr>
            <w:tcW w:w="841" w:type="dxa"/>
            <w:tcMar>
              <w:top w:w="0" w:type="dxa"/>
              <w:left w:w="108" w:type="dxa"/>
              <w:bottom w:w="0" w:type="dxa"/>
              <w:right w:w="108" w:type="dxa"/>
            </w:tcMar>
            <w:vAlign w:val="center"/>
            <w:hideMark/>
          </w:tcPr>
          <w:p w14:paraId="047BF2BB" w14:textId="77777777" w:rsidR="00101FD3" w:rsidRPr="00076672" w:rsidRDefault="00101FD3" w:rsidP="00377DEE">
            <w:pPr>
              <w:pStyle w:val="NormalWeb"/>
              <w:spacing w:before="0" w:beforeAutospacing="0" w:after="0" w:afterAutospacing="0" w:line="252" w:lineRule="auto"/>
              <w:jc w:val="center"/>
              <w:rPr>
                <w:color w:val="000000" w:themeColor="text1"/>
                <w:sz w:val="26"/>
                <w:szCs w:val="26"/>
              </w:rPr>
            </w:pPr>
            <w:r w:rsidRPr="00076672">
              <w:rPr>
                <w:rStyle w:val="Strong"/>
                <w:color w:val="000000" w:themeColor="text1"/>
                <w:sz w:val="26"/>
                <w:szCs w:val="26"/>
              </w:rPr>
              <w:t>TT</w:t>
            </w:r>
          </w:p>
        </w:tc>
        <w:tc>
          <w:tcPr>
            <w:tcW w:w="8221" w:type="dxa"/>
            <w:tcMar>
              <w:top w:w="0" w:type="dxa"/>
              <w:left w:w="108" w:type="dxa"/>
              <w:bottom w:w="0" w:type="dxa"/>
              <w:right w:w="108" w:type="dxa"/>
            </w:tcMar>
            <w:vAlign w:val="center"/>
            <w:hideMark/>
          </w:tcPr>
          <w:p w14:paraId="221BA5A9" w14:textId="77777777" w:rsidR="00101FD3" w:rsidRPr="00076672" w:rsidRDefault="00101FD3" w:rsidP="00377DEE">
            <w:pPr>
              <w:pStyle w:val="NormalWeb"/>
              <w:spacing w:before="0" w:beforeAutospacing="0" w:after="0" w:afterAutospacing="0" w:line="252" w:lineRule="auto"/>
              <w:jc w:val="center"/>
              <w:rPr>
                <w:b/>
                <w:bCs/>
                <w:color w:val="000000" w:themeColor="text1"/>
                <w:sz w:val="26"/>
                <w:szCs w:val="26"/>
              </w:rPr>
            </w:pPr>
            <w:r w:rsidRPr="00076672">
              <w:rPr>
                <w:rStyle w:val="Strong"/>
                <w:color w:val="000000" w:themeColor="text1"/>
                <w:sz w:val="26"/>
                <w:szCs w:val="26"/>
              </w:rPr>
              <w:t>Tên văn bản</w:t>
            </w:r>
          </w:p>
        </w:tc>
      </w:tr>
      <w:tr w:rsidR="00101FD3" w:rsidRPr="00076672" w14:paraId="581D337D" w14:textId="77777777" w:rsidTr="00377DEE">
        <w:tc>
          <w:tcPr>
            <w:tcW w:w="841" w:type="dxa"/>
            <w:tcMar>
              <w:top w:w="0" w:type="dxa"/>
              <w:left w:w="108" w:type="dxa"/>
              <w:bottom w:w="0" w:type="dxa"/>
              <w:right w:w="108" w:type="dxa"/>
            </w:tcMar>
            <w:vAlign w:val="center"/>
          </w:tcPr>
          <w:p w14:paraId="69C3C808" w14:textId="77777777" w:rsidR="00101FD3" w:rsidRPr="00076672" w:rsidRDefault="00101FD3" w:rsidP="00101FD3">
            <w:pPr>
              <w:pStyle w:val="NormalWeb"/>
              <w:numPr>
                <w:ilvl w:val="0"/>
                <w:numId w:val="22"/>
              </w:numPr>
              <w:spacing w:before="0" w:beforeAutospacing="0" w:after="0" w:afterAutospacing="0" w:line="252" w:lineRule="auto"/>
              <w:jc w:val="center"/>
              <w:rPr>
                <w:sz w:val="26"/>
                <w:szCs w:val="26"/>
              </w:rPr>
            </w:pPr>
          </w:p>
        </w:tc>
        <w:tc>
          <w:tcPr>
            <w:tcW w:w="8221" w:type="dxa"/>
            <w:tcMar>
              <w:top w:w="0" w:type="dxa"/>
              <w:left w:w="108" w:type="dxa"/>
              <w:bottom w:w="0" w:type="dxa"/>
              <w:right w:w="108" w:type="dxa"/>
            </w:tcMar>
            <w:vAlign w:val="center"/>
          </w:tcPr>
          <w:p w14:paraId="16DDDABD" w14:textId="77777777" w:rsidR="00101FD3" w:rsidRPr="00C92AC5" w:rsidRDefault="00101FD3" w:rsidP="00377DEE">
            <w:pPr>
              <w:spacing w:after="0" w:line="252" w:lineRule="auto"/>
              <w:jc w:val="both"/>
              <w:rPr>
                <w:rFonts w:cs="Times New Roman"/>
                <w:spacing w:val="-6"/>
                <w:sz w:val="26"/>
                <w:szCs w:val="26"/>
              </w:rPr>
            </w:pPr>
            <w:r w:rsidRPr="00C92AC5">
              <w:rPr>
                <w:rFonts w:cs="Times New Roman"/>
                <w:spacing w:val="-6"/>
                <w:sz w:val="26"/>
                <w:szCs w:val="26"/>
              </w:rPr>
              <w:t>Quyết định số 1671/QĐ-TTg ngày 28/8/2026 của Thủ tướng Chính phủ phê duyệt Chiến lược quốc gia về trí tuệ nhân tạo đến năm 2030, tầm nhìn đến năm 2045</w:t>
            </w:r>
          </w:p>
        </w:tc>
      </w:tr>
      <w:tr w:rsidR="00101FD3" w:rsidRPr="00076672" w14:paraId="7EF83FC9" w14:textId="77777777" w:rsidTr="00377DEE">
        <w:tc>
          <w:tcPr>
            <w:tcW w:w="841" w:type="dxa"/>
            <w:tcMar>
              <w:top w:w="0" w:type="dxa"/>
              <w:left w:w="108" w:type="dxa"/>
              <w:bottom w:w="0" w:type="dxa"/>
              <w:right w:w="108" w:type="dxa"/>
            </w:tcMar>
            <w:vAlign w:val="center"/>
          </w:tcPr>
          <w:p w14:paraId="734D3067" w14:textId="77777777" w:rsidR="00101FD3" w:rsidRPr="00076672" w:rsidRDefault="00101FD3" w:rsidP="00101FD3">
            <w:pPr>
              <w:pStyle w:val="NormalWeb"/>
              <w:numPr>
                <w:ilvl w:val="0"/>
                <w:numId w:val="22"/>
              </w:numPr>
              <w:spacing w:before="0" w:beforeAutospacing="0" w:after="0" w:afterAutospacing="0" w:line="252" w:lineRule="auto"/>
              <w:jc w:val="center"/>
              <w:rPr>
                <w:sz w:val="26"/>
                <w:szCs w:val="26"/>
              </w:rPr>
            </w:pPr>
          </w:p>
        </w:tc>
        <w:tc>
          <w:tcPr>
            <w:tcW w:w="8221" w:type="dxa"/>
            <w:tcMar>
              <w:top w:w="0" w:type="dxa"/>
              <w:left w:w="108" w:type="dxa"/>
              <w:bottom w:w="0" w:type="dxa"/>
              <w:right w:w="108" w:type="dxa"/>
            </w:tcMar>
            <w:vAlign w:val="center"/>
          </w:tcPr>
          <w:p w14:paraId="7346D221" w14:textId="77777777" w:rsidR="00101FD3" w:rsidRPr="00076672" w:rsidRDefault="00101FD3" w:rsidP="00377DEE">
            <w:pPr>
              <w:spacing w:after="0" w:line="252" w:lineRule="auto"/>
              <w:jc w:val="both"/>
              <w:rPr>
                <w:rFonts w:cs="Times New Roman"/>
                <w:sz w:val="26"/>
                <w:szCs w:val="26"/>
              </w:rPr>
            </w:pPr>
            <w:r w:rsidRPr="00076672">
              <w:rPr>
                <w:rFonts w:cs="Times New Roman"/>
                <w:sz w:val="26"/>
                <w:szCs w:val="26"/>
              </w:rPr>
              <w:t>Quyết định số 1685/QĐ-TTg ngày 30/8/2026 của Thủ tướng Chính phủ về việc ban hành Kế hoạch thực hiện Kết luận số 62-KL/TW ngày 29 tháng 6 năm 2026 của Ban Bí thư về nâng cao năng suất lao động quốc gia gắn với phát triển thị trường lao động đồng bộ, hiện đại, hiệu quả trong giai đoạn mới</w:t>
            </w:r>
          </w:p>
        </w:tc>
      </w:tr>
      <w:tr w:rsidR="00101FD3" w:rsidRPr="00076672" w14:paraId="3508040D" w14:textId="77777777" w:rsidTr="00377DEE">
        <w:tc>
          <w:tcPr>
            <w:tcW w:w="841" w:type="dxa"/>
            <w:tcMar>
              <w:top w:w="0" w:type="dxa"/>
              <w:left w:w="108" w:type="dxa"/>
              <w:bottom w:w="0" w:type="dxa"/>
              <w:right w:w="108" w:type="dxa"/>
            </w:tcMar>
            <w:vAlign w:val="center"/>
          </w:tcPr>
          <w:p w14:paraId="14B3EF58" w14:textId="77777777" w:rsidR="00101FD3" w:rsidRPr="00076672" w:rsidRDefault="00101FD3" w:rsidP="00101FD3">
            <w:pPr>
              <w:pStyle w:val="NormalWeb"/>
              <w:numPr>
                <w:ilvl w:val="0"/>
                <w:numId w:val="22"/>
              </w:numPr>
              <w:spacing w:before="0" w:beforeAutospacing="0" w:after="0" w:afterAutospacing="0" w:line="252" w:lineRule="auto"/>
              <w:jc w:val="center"/>
              <w:rPr>
                <w:sz w:val="26"/>
                <w:szCs w:val="26"/>
              </w:rPr>
            </w:pPr>
          </w:p>
        </w:tc>
        <w:tc>
          <w:tcPr>
            <w:tcW w:w="8221" w:type="dxa"/>
            <w:tcMar>
              <w:top w:w="0" w:type="dxa"/>
              <w:left w:w="108" w:type="dxa"/>
              <w:bottom w:w="0" w:type="dxa"/>
              <w:right w:w="108" w:type="dxa"/>
            </w:tcMar>
            <w:vAlign w:val="center"/>
          </w:tcPr>
          <w:p w14:paraId="55F1B70B" w14:textId="77777777" w:rsidR="00101FD3" w:rsidRPr="00C92AC5" w:rsidRDefault="00101FD3" w:rsidP="00377DEE">
            <w:pPr>
              <w:spacing w:after="0" w:line="252" w:lineRule="auto"/>
              <w:jc w:val="both"/>
              <w:rPr>
                <w:rFonts w:cs="Times New Roman"/>
                <w:spacing w:val="-5"/>
                <w:sz w:val="26"/>
                <w:szCs w:val="26"/>
              </w:rPr>
            </w:pPr>
            <w:r w:rsidRPr="00C92AC5">
              <w:rPr>
                <w:rFonts w:cs="Times New Roman"/>
                <w:spacing w:val="-5"/>
                <w:sz w:val="26"/>
                <w:szCs w:val="26"/>
              </w:rPr>
              <w:t>Quyết định số 1702/QĐ-TTg ngày 03/9/2026 của Thủ tướng Chính phủ phê duyệt Đề án “Tăng cường hợp tác quốc tế về người cao tuổi giai đoạn 2026-2031”</w:t>
            </w:r>
          </w:p>
        </w:tc>
      </w:tr>
      <w:tr w:rsidR="00101FD3" w:rsidRPr="00076672" w14:paraId="7758DAB8" w14:textId="77777777" w:rsidTr="00377DEE">
        <w:tc>
          <w:tcPr>
            <w:tcW w:w="841" w:type="dxa"/>
            <w:tcMar>
              <w:top w:w="0" w:type="dxa"/>
              <w:left w:w="108" w:type="dxa"/>
              <w:bottom w:w="0" w:type="dxa"/>
              <w:right w:w="108" w:type="dxa"/>
            </w:tcMar>
            <w:vAlign w:val="center"/>
          </w:tcPr>
          <w:p w14:paraId="0F904583" w14:textId="77777777" w:rsidR="00101FD3" w:rsidRPr="00076672" w:rsidRDefault="00101FD3" w:rsidP="00101FD3">
            <w:pPr>
              <w:pStyle w:val="NormalWeb"/>
              <w:numPr>
                <w:ilvl w:val="0"/>
                <w:numId w:val="22"/>
              </w:numPr>
              <w:spacing w:before="0" w:beforeAutospacing="0" w:after="0" w:afterAutospacing="0" w:line="252" w:lineRule="auto"/>
              <w:jc w:val="center"/>
              <w:rPr>
                <w:sz w:val="26"/>
                <w:szCs w:val="26"/>
              </w:rPr>
            </w:pPr>
          </w:p>
        </w:tc>
        <w:tc>
          <w:tcPr>
            <w:tcW w:w="8221" w:type="dxa"/>
            <w:tcMar>
              <w:top w:w="0" w:type="dxa"/>
              <w:left w:w="108" w:type="dxa"/>
              <w:bottom w:w="0" w:type="dxa"/>
              <w:right w:w="108" w:type="dxa"/>
            </w:tcMar>
            <w:vAlign w:val="center"/>
          </w:tcPr>
          <w:p w14:paraId="2CC75D73" w14:textId="77777777" w:rsidR="00101FD3" w:rsidRPr="00C92AC5" w:rsidRDefault="00101FD3" w:rsidP="00377DEE">
            <w:pPr>
              <w:spacing w:after="0" w:line="252" w:lineRule="auto"/>
              <w:jc w:val="both"/>
              <w:rPr>
                <w:rFonts w:cs="Times New Roman"/>
                <w:spacing w:val="-4"/>
                <w:sz w:val="26"/>
                <w:szCs w:val="26"/>
              </w:rPr>
            </w:pPr>
            <w:r w:rsidRPr="00C92AC5">
              <w:rPr>
                <w:rFonts w:cs="Times New Roman"/>
                <w:spacing w:val="-4"/>
                <w:sz w:val="26"/>
                <w:szCs w:val="26"/>
              </w:rPr>
              <w:t>Quyết định số 1764/QĐ-TTg ngày 10/9/2026 của Thủ tướng Chính phủ ban hành Kế hoạch thực hiện Chỉ thị số 37-CT/TW ngày 03 tháng 9 năm 2019 của Ban Bí thư về tăng cường sự lãnh đạo, chỉ đạo xây dựng quan hệ lao động hài hòa, ổn định và tiến bộ trong tình hình mới, giai đoạn 2026</w:t>
            </w:r>
            <w:r>
              <w:rPr>
                <w:rFonts w:cs="Times New Roman"/>
                <w:spacing w:val="-4"/>
                <w:sz w:val="26"/>
                <w:szCs w:val="26"/>
              </w:rPr>
              <w:t>-</w:t>
            </w:r>
            <w:r w:rsidRPr="00C92AC5">
              <w:rPr>
                <w:rFonts w:cs="Times New Roman"/>
                <w:spacing w:val="-4"/>
                <w:sz w:val="26"/>
                <w:szCs w:val="26"/>
              </w:rPr>
              <w:t>2030 và những năm tiếp theo</w:t>
            </w:r>
          </w:p>
        </w:tc>
      </w:tr>
      <w:tr w:rsidR="00101FD3" w:rsidRPr="00076672" w14:paraId="519479E2" w14:textId="77777777" w:rsidTr="00377DEE">
        <w:tc>
          <w:tcPr>
            <w:tcW w:w="841" w:type="dxa"/>
            <w:tcMar>
              <w:top w:w="0" w:type="dxa"/>
              <w:left w:w="108" w:type="dxa"/>
              <w:bottom w:w="0" w:type="dxa"/>
              <w:right w:w="108" w:type="dxa"/>
            </w:tcMar>
            <w:vAlign w:val="center"/>
          </w:tcPr>
          <w:p w14:paraId="26CBABCC" w14:textId="77777777" w:rsidR="00101FD3" w:rsidRPr="00076672" w:rsidRDefault="00101FD3" w:rsidP="00101FD3">
            <w:pPr>
              <w:pStyle w:val="NormalWeb"/>
              <w:numPr>
                <w:ilvl w:val="0"/>
                <w:numId w:val="22"/>
              </w:numPr>
              <w:spacing w:before="0" w:beforeAutospacing="0" w:after="0" w:afterAutospacing="0" w:line="252" w:lineRule="auto"/>
              <w:jc w:val="center"/>
              <w:rPr>
                <w:sz w:val="26"/>
                <w:szCs w:val="26"/>
              </w:rPr>
            </w:pPr>
          </w:p>
        </w:tc>
        <w:tc>
          <w:tcPr>
            <w:tcW w:w="8221" w:type="dxa"/>
            <w:tcMar>
              <w:top w:w="0" w:type="dxa"/>
              <w:left w:w="108" w:type="dxa"/>
              <w:bottom w:w="0" w:type="dxa"/>
              <w:right w:w="108" w:type="dxa"/>
            </w:tcMar>
            <w:vAlign w:val="center"/>
          </w:tcPr>
          <w:p w14:paraId="6E8A7AC3" w14:textId="77777777" w:rsidR="00101FD3" w:rsidRPr="00076672" w:rsidRDefault="00101FD3" w:rsidP="00377DEE">
            <w:pPr>
              <w:spacing w:after="0" w:line="252" w:lineRule="auto"/>
              <w:jc w:val="both"/>
              <w:rPr>
                <w:rFonts w:cs="Times New Roman"/>
                <w:sz w:val="26"/>
                <w:szCs w:val="26"/>
              </w:rPr>
            </w:pPr>
            <w:r w:rsidRPr="00076672">
              <w:rPr>
                <w:rFonts w:cs="Times New Roman"/>
                <w:sz w:val="26"/>
                <w:szCs w:val="26"/>
              </w:rPr>
              <w:t>Quyết định số 43/2026/QĐ-TTg ngày 16/9/2026 của Thủ tướng Chính phủ ban hành Quy chế quản lý, vận hành, khai thác, sử dụng Trục liên thông văn bản quốc gia</w:t>
            </w:r>
          </w:p>
        </w:tc>
      </w:tr>
    </w:tbl>
    <w:p w14:paraId="4814B46F" w14:textId="77777777" w:rsidR="00101FD3" w:rsidRPr="00BE578F" w:rsidRDefault="00101FD3" w:rsidP="00101FD3">
      <w:pPr>
        <w:spacing w:before="120" w:after="120" w:line="240" w:lineRule="auto"/>
        <w:ind w:firstLine="709"/>
        <w:jc w:val="both"/>
        <w:rPr>
          <w:rFonts w:cs="Times New Roman"/>
          <w:b/>
          <w:bCs/>
          <w:sz w:val="6"/>
          <w:szCs w:val="6"/>
        </w:rPr>
      </w:pPr>
    </w:p>
    <w:p w14:paraId="5D5ADE4A" w14:textId="77777777" w:rsidR="00101FD3" w:rsidRDefault="00101FD3" w:rsidP="00101FD3">
      <w:pPr>
        <w:spacing w:before="120" w:after="120" w:line="240" w:lineRule="auto"/>
        <w:ind w:firstLine="709"/>
        <w:jc w:val="both"/>
        <w:rPr>
          <w:rFonts w:cs="Times New Roman"/>
          <w:b/>
          <w:bCs/>
          <w:sz w:val="26"/>
          <w:szCs w:val="26"/>
        </w:rPr>
      </w:pPr>
      <w:r w:rsidRPr="00076672">
        <w:rPr>
          <w:rFonts w:cs="Times New Roman"/>
          <w:b/>
          <w:bCs/>
          <w:sz w:val="26"/>
          <w:szCs w:val="26"/>
        </w:rPr>
        <w:t>4. Quyết định của UBND tỉnh ban hành</w:t>
      </w:r>
    </w:p>
    <w:p w14:paraId="020EA02B" w14:textId="77777777" w:rsidR="00101FD3" w:rsidRPr="00BE578F" w:rsidRDefault="00101FD3" w:rsidP="00101FD3">
      <w:pPr>
        <w:spacing w:before="120" w:after="120" w:line="240" w:lineRule="auto"/>
        <w:ind w:firstLine="709"/>
        <w:jc w:val="both"/>
        <w:rPr>
          <w:rFonts w:cs="Times New Roman"/>
          <w:b/>
          <w:bCs/>
          <w:sz w:val="6"/>
          <w:szCs w:val="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21"/>
      </w:tblGrid>
      <w:tr w:rsidR="00101FD3" w:rsidRPr="00076672" w14:paraId="4C4145C1" w14:textId="77777777" w:rsidTr="00377DEE">
        <w:tc>
          <w:tcPr>
            <w:tcW w:w="841" w:type="dxa"/>
            <w:tcMar>
              <w:top w:w="0" w:type="dxa"/>
              <w:left w:w="108" w:type="dxa"/>
              <w:bottom w:w="0" w:type="dxa"/>
              <w:right w:w="108" w:type="dxa"/>
            </w:tcMar>
            <w:vAlign w:val="center"/>
            <w:hideMark/>
          </w:tcPr>
          <w:p w14:paraId="06233896" w14:textId="77777777" w:rsidR="00101FD3" w:rsidRPr="00076672" w:rsidRDefault="00101FD3" w:rsidP="00377DEE">
            <w:pPr>
              <w:pStyle w:val="NormalWeb"/>
              <w:spacing w:before="0" w:beforeAutospacing="0" w:after="0" w:afterAutospacing="0" w:line="252" w:lineRule="auto"/>
              <w:jc w:val="center"/>
              <w:rPr>
                <w:color w:val="000000" w:themeColor="text1"/>
                <w:sz w:val="26"/>
                <w:szCs w:val="26"/>
              </w:rPr>
            </w:pPr>
            <w:r w:rsidRPr="00076672">
              <w:rPr>
                <w:rStyle w:val="Strong"/>
                <w:color w:val="000000" w:themeColor="text1"/>
                <w:sz w:val="26"/>
                <w:szCs w:val="26"/>
              </w:rPr>
              <w:t>TT</w:t>
            </w:r>
          </w:p>
        </w:tc>
        <w:tc>
          <w:tcPr>
            <w:tcW w:w="8221" w:type="dxa"/>
            <w:tcMar>
              <w:top w:w="0" w:type="dxa"/>
              <w:left w:w="108" w:type="dxa"/>
              <w:bottom w:w="0" w:type="dxa"/>
              <w:right w:w="108" w:type="dxa"/>
            </w:tcMar>
            <w:vAlign w:val="center"/>
            <w:hideMark/>
          </w:tcPr>
          <w:p w14:paraId="103E975B" w14:textId="77777777" w:rsidR="00101FD3" w:rsidRPr="00076672" w:rsidRDefault="00101FD3" w:rsidP="00377DEE">
            <w:pPr>
              <w:pStyle w:val="NormalWeb"/>
              <w:spacing w:before="0" w:beforeAutospacing="0" w:after="0" w:afterAutospacing="0" w:line="252" w:lineRule="auto"/>
              <w:jc w:val="center"/>
              <w:rPr>
                <w:b/>
                <w:bCs/>
                <w:color w:val="000000" w:themeColor="text1"/>
                <w:sz w:val="26"/>
                <w:szCs w:val="26"/>
              </w:rPr>
            </w:pPr>
            <w:r w:rsidRPr="00076672">
              <w:rPr>
                <w:rStyle w:val="Strong"/>
                <w:color w:val="000000" w:themeColor="text1"/>
                <w:sz w:val="26"/>
                <w:szCs w:val="26"/>
              </w:rPr>
              <w:t>Tên văn bản</w:t>
            </w:r>
          </w:p>
        </w:tc>
      </w:tr>
      <w:tr w:rsidR="00101FD3" w:rsidRPr="00076672" w14:paraId="39EE8552" w14:textId="77777777" w:rsidTr="00377DEE">
        <w:tc>
          <w:tcPr>
            <w:tcW w:w="841" w:type="dxa"/>
            <w:tcMar>
              <w:top w:w="0" w:type="dxa"/>
              <w:left w:w="108" w:type="dxa"/>
              <w:bottom w:w="0" w:type="dxa"/>
              <w:right w:w="108" w:type="dxa"/>
            </w:tcMar>
          </w:tcPr>
          <w:p w14:paraId="7F1DE78C"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vAlign w:val="center"/>
          </w:tcPr>
          <w:p w14:paraId="3948D3B4" w14:textId="77777777" w:rsidR="00101FD3" w:rsidRPr="00076672" w:rsidRDefault="00101FD3" w:rsidP="00377DEE">
            <w:pPr>
              <w:pStyle w:val="NormalWeb"/>
              <w:spacing w:before="0" w:beforeAutospacing="0" w:after="0" w:afterAutospacing="0" w:line="252" w:lineRule="auto"/>
              <w:jc w:val="both"/>
              <w:rPr>
                <w:iCs/>
                <w:spacing w:val="2"/>
                <w:sz w:val="26"/>
                <w:szCs w:val="26"/>
              </w:rPr>
            </w:pPr>
            <w:r w:rsidRPr="00076672">
              <w:rPr>
                <w:sz w:val="26"/>
                <w:szCs w:val="26"/>
              </w:rPr>
              <w:t>Quyết định số 53/2026/QĐ-UBND ngày 15/7/2026 của UBND tỉnh sửa đổi, bổ sung một số điều của Quy chế phối hợp trong công tác quản lý nhà nước đối với doanh nghiệp, hộ kinh doanh sau đăng ký thành lập và Quy trình kiểm tra nội dung về đăng ký kinh doanh trên địa bàn tỉnh Hà Tĩnh ban hành kèm theo Quyết định số 07/2026/QĐ-UBND ngày 21/01/2026</w:t>
            </w:r>
          </w:p>
        </w:tc>
      </w:tr>
      <w:tr w:rsidR="00101FD3" w:rsidRPr="00076672" w14:paraId="321314C3" w14:textId="77777777" w:rsidTr="00377DEE">
        <w:tc>
          <w:tcPr>
            <w:tcW w:w="841" w:type="dxa"/>
            <w:tcMar>
              <w:top w:w="0" w:type="dxa"/>
              <w:left w:w="108" w:type="dxa"/>
              <w:bottom w:w="0" w:type="dxa"/>
              <w:right w:w="108" w:type="dxa"/>
            </w:tcMar>
          </w:tcPr>
          <w:p w14:paraId="0E7D67F8"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vAlign w:val="center"/>
          </w:tcPr>
          <w:p w14:paraId="7C0A4C03" w14:textId="77777777" w:rsidR="00101FD3" w:rsidRPr="00076672" w:rsidRDefault="00101FD3" w:rsidP="00377DEE">
            <w:pPr>
              <w:pStyle w:val="NormalWeb"/>
              <w:spacing w:before="0" w:beforeAutospacing="0" w:after="0" w:afterAutospacing="0" w:line="252" w:lineRule="auto"/>
              <w:jc w:val="both"/>
              <w:rPr>
                <w:iCs/>
                <w:sz w:val="26"/>
                <w:szCs w:val="26"/>
              </w:rPr>
            </w:pPr>
            <w:r w:rsidRPr="00076672">
              <w:rPr>
                <w:sz w:val="26"/>
                <w:szCs w:val="26"/>
              </w:rPr>
              <w:t>Quyết định số 54/2026/QĐ-CTUBND ngày 22/7/2026 của UBND tỉnh sửa đổi, bổ sung một số điều của Quyết đị</w:t>
            </w:r>
            <w:r>
              <w:rPr>
                <w:sz w:val="26"/>
                <w:szCs w:val="26"/>
              </w:rPr>
              <w:t>nh số 96/2025/QĐ-CTUBND ngày 18/</w:t>
            </w:r>
            <w:r w:rsidRPr="00076672">
              <w:rPr>
                <w:sz w:val="26"/>
                <w:szCs w:val="26"/>
              </w:rPr>
              <w:t>12</w:t>
            </w:r>
            <w:r>
              <w:rPr>
                <w:sz w:val="26"/>
                <w:szCs w:val="26"/>
              </w:rPr>
              <w:t>/</w:t>
            </w:r>
            <w:r w:rsidRPr="00076672">
              <w:rPr>
                <w:sz w:val="26"/>
                <w:szCs w:val="26"/>
              </w:rPr>
              <w:t>2025 của Chủ tịch Ủy ban nhân dân tỉnh phân cấp thẩm quyền trong quản lý, sử dụng tài sản công trên địa bàn tỉnh Hà Tĩnh</w:t>
            </w:r>
          </w:p>
        </w:tc>
      </w:tr>
      <w:tr w:rsidR="00101FD3" w:rsidRPr="00076672" w14:paraId="4412FEDE" w14:textId="77777777" w:rsidTr="00377DEE">
        <w:tc>
          <w:tcPr>
            <w:tcW w:w="841" w:type="dxa"/>
            <w:tcMar>
              <w:top w:w="0" w:type="dxa"/>
              <w:left w:w="108" w:type="dxa"/>
              <w:bottom w:w="0" w:type="dxa"/>
              <w:right w:w="108" w:type="dxa"/>
            </w:tcMar>
          </w:tcPr>
          <w:p w14:paraId="2110587B"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vAlign w:val="center"/>
          </w:tcPr>
          <w:p w14:paraId="0B1F1FC8" w14:textId="77777777" w:rsidR="00101FD3" w:rsidRPr="00076672" w:rsidRDefault="00101FD3" w:rsidP="00377DEE">
            <w:pPr>
              <w:pStyle w:val="NormalWeb"/>
              <w:spacing w:before="0" w:beforeAutospacing="0" w:after="0" w:afterAutospacing="0" w:line="252" w:lineRule="auto"/>
              <w:jc w:val="both"/>
              <w:rPr>
                <w:iCs/>
                <w:sz w:val="26"/>
                <w:szCs w:val="26"/>
              </w:rPr>
            </w:pPr>
            <w:r w:rsidRPr="00076672">
              <w:rPr>
                <w:sz w:val="26"/>
                <w:szCs w:val="26"/>
              </w:rPr>
              <w:t>Quyết định số 56/2026/QĐ-UBND ngày 24/7/2026 của UBND tỉnh quy định tỷ lệ (mức) khoán chi phí quản lý, xử lý tài sản được xác lập quyền sở hữu toàn dân thuộc phạm vi quản lý của tỉnh Hà Tĩnh</w:t>
            </w:r>
          </w:p>
        </w:tc>
      </w:tr>
      <w:tr w:rsidR="00101FD3" w:rsidRPr="00076672" w14:paraId="5AFE41D8" w14:textId="77777777" w:rsidTr="00377DEE">
        <w:tc>
          <w:tcPr>
            <w:tcW w:w="841" w:type="dxa"/>
            <w:tcMar>
              <w:top w:w="0" w:type="dxa"/>
              <w:left w:w="108" w:type="dxa"/>
              <w:bottom w:w="0" w:type="dxa"/>
              <w:right w:w="108" w:type="dxa"/>
            </w:tcMar>
          </w:tcPr>
          <w:p w14:paraId="27C861DE"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vAlign w:val="center"/>
          </w:tcPr>
          <w:p w14:paraId="4D5F459C" w14:textId="77777777" w:rsidR="00101FD3" w:rsidRPr="00076672" w:rsidRDefault="00101FD3" w:rsidP="00377DEE">
            <w:pPr>
              <w:pStyle w:val="NormalWeb"/>
              <w:spacing w:before="0" w:beforeAutospacing="0" w:after="0" w:afterAutospacing="0" w:line="252" w:lineRule="auto"/>
              <w:jc w:val="both"/>
              <w:rPr>
                <w:iCs/>
                <w:sz w:val="26"/>
                <w:szCs w:val="26"/>
              </w:rPr>
            </w:pPr>
            <w:r w:rsidRPr="00076672">
              <w:rPr>
                <w:sz w:val="26"/>
                <w:szCs w:val="26"/>
              </w:rPr>
              <w:t>Quyết định số 57/2026/QĐ-CTUBND ngày 24/7/2026 của UBND tỉnh phân cấp thẩm quyền quyết định xác lập quyền sở hữu toàn dân về tài sản, phê duyệt phương án xử lý tài sản được xác lập quyền sở hữu toàn dân thuộc phạm vi quản lý của tỉnh Hà Tĩnh</w:t>
            </w:r>
          </w:p>
        </w:tc>
      </w:tr>
      <w:tr w:rsidR="00101FD3" w:rsidRPr="00076672" w14:paraId="7FA7A300" w14:textId="77777777" w:rsidTr="00377DEE">
        <w:tc>
          <w:tcPr>
            <w:tcW w:w="841" w:type="dxa"/>
            <w:tcMar>
              <w:top w:w="0" w:type="dxa"/>
              <w:left w:w="108" w:type="dxa"/>
              <w:bottom w:w="0" w:type="dxa"/>
              <w:right w:w="108" w:type="dxa"/>
            </w:tcMar>
          </w:tcPr>
          <w:p w14:paraId="6730E2F1"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vAlign w:val="center"/>
          </w:tcPr>
          <w:p w14:paraId="597F31D5" w14:textId="77777777" w:rsidR="00101FD3" w:rsidRPr="00076672" w:rsidRDefault="00101FD3" w:rsidP="00377DEE">
            <w:pPr>
              <w:pStyle w:val="NormalWeb"/>
              <w:spacing w:before="0" w:beforeAutospacing="0" w:after="0" w:afterAutospacing="0" w:line="252" w:lineRule="auto"/>
              <w:jc w:val="both"/>
              <w:rPr>
                <w:iCs/>
                <w:sz w:val="26"/>
                <w:szCs w:val="26"/>
              </w:rPr>
            </w:pPr>
            <w:r w:rsidRPr="00076672">
              <w:rPr>
                <w:sz w:val="26"/>
                <w:szCs w:val="26"/>
              </w:rPr>
              <w:t xml:space="preserve">Quyết định số 61/2026/QĐ-UBND ngày 10/8/2026 của UBND tỉnh quy định tiêu chuẩn, định mức sử dụng xe ô tô chuyên dùng (không bao gồm xe ô tô chuyên dùng trong lĩnh vực y tế) của các cơ quan, tổ chức, đơn vị thuộc phạm vi quản lý của tỉnh Hà Tĩnh </w:t>
            </w:r>
          </w:p>
        </w:tc>
      </w:tr>
      <w:tr w:rsidR="00101FD3" w:rsidRPr="00076672" w14:paraId="45A2C3DB" w14:textId="77777777" w:rsidTr="00377DEE">
        <w:tc>
          <w:tcPr>
            <w:tcW w:w="841" w:type="dxa"/>
            <w:tcMar>
              <w:top w:w="0" w:type="dxa"/>
              <w:left w:w="108" w:type="dxa"/>
              <w:bottom w:w="0" w:type="dxa"/>
              <w:right w:w="108" w:type="dxa"/>
            </w:tcMar>
          </w:tcPr>
          <w:p w14:paraId="5D25230C" w14:textId="77777777" w:rsidR="00101FD3" w:rsidRPr="00076672" w:rsidRDefault="00101FD3" w:rsidP="00101FD3">
            <w:pPr>
              <w:pStyle w:val="NormalWeb"/>
              <w:numPr>
                <w:ilvl w:val="0"/>
                <w:numId w:val="23"/>
              </w:numPr>
              <w:spacing w:before="0" w:beforeAutospacing="0" w:after="0" w:afterAutospacing="0" w:line="252" w:lineRule="auto"/>
              <w:jc w:val="center"/>
              <w:rPr>
                <w:color w:val="000000" w:themeColor="text1"/>
                <w:sz w:val="26"/>
                <w:szCs w:val="26"/>
              </w:rPr>
            </w:pPr>
          </w:p>
        </w:tc>
        <w:tc>
          <w:tcPr>
            <w:tcW w:w="8221" w:type="dxa"/>
            <w:tcMar>
              <w:top w:w="0" w:type="dxa"/>
              <w:left w:w="108" w:type="dxa"/>
              <w:bottom w:w="0" w:type="dxa"/>
              <w:right w:w="108" w:type="dxa"/>
            </w:tcMar>
          </w:tcPr>
          <w:p w14:paraId="74BE5A80" w14:textId="77777777" w:rsidR="00101FD3" w:rsidRPr="00076672" w:rsidRDefault="00101FD3" w:rsidP="00377DEE">
            <w:pPr>
              <w:pStyle w:val="NormalWeb"/>
              <w:spacing w:before="0" w:beforeAutospacing="0" w:after="0" w:afterAutospacing="0" w:line="252" w:lineRule="auto"/>
              <w:jc w:val="both"/>
              <w:rPr>
                <w:iCs/>
                <w:sz w:val="26"/>
                <w:szCs w:val="26"/>
              </w:rPr>
            </w:pPr>
            <w:r w:rsidRPr="00076672">
              <w:rPr>
                <w:iCs/>
                <w:sz w:val="26"/>
                <w:szCs w:val="26"/>
              </w:rPr>
              <w:t xml:space="preserve">Quyết định số 63/2026/QĐ-UBND </w:t>
            </w:r>
            <w:r w:rsidRPr="00076672">
              <w:rPr>
                <w:sz w:val="26"/>
                <w:szCs w:val="26"/>
              </w:rPr>
              <w:t>ngày 24/8/2026 của UBND tỉnh b</w:t>
            </w:r>
            <w:r w:rsidRPr="00076672">
              <w:rPr>
                <w:iCs/>
                <w:sz w:val="26"/>
                <w:szCs w:val="26"/>
              </w:rPr>
              <w:t>an hành Quy chế điều động, thuyên chuyển nhà giáo trong các cơ sở giáo dục công lập trên địa bàn tỉnh Hà Tĩnh</w:t>
            </w:r>
          </w:p>
        </w:tc>
      </w:tr>
    </w:tbl>
    <w:p w14:paraId="10407D02" w14:textId="77777777" w:rsidR="00101FD3" w:rsidRDefault="00101FD3" w:rsidP="00101FD3">
      <w:pPr>
        <w:spacing w:after="0" w:line="240" w:lineRule="auto"/>
        <w:jc w:val="center"/>
        <w:rPr>
          <w:rFonts w:cs="Times New Roman"/>
          <w:b/>
          <w:bCs/>
          <w:sz w:val="26"/>
          <w:szCs w:val="26"/>
        </w:rPr>
      </w:pPr>
    </w:p>
    <w:p w14:paraId="15085E0A" w14:textId="77777777" w:rsidR="00101FD3" w:rsidRDefault="00101FD3" w:rsidP="00101FD3">
      <w:pPr>
        <w:spacing w:after="0" w:line="240" w:lineRule="auto"/>
        <w:jc w:val="center"/>
        <w:rPr>
          <w:rFonts w:cs="Times New Roman"/>
          <w:b/>
          <w:bCs/>
          <w:sz w:val="26"/>
          <w:szCs w:val="26"/>
        </w:rPr>
      </w:pPr>
    </w:p>
    <w:p w14:paraId="7D0C74D4" w14:textId="77777777" w:rsidR="00101FD3" w:rsidRPr="00076672" w:rsidRDefault="00101FD3" w:rsidP="00101FD3">
      <w:pPr>
        <w:spacing w:after="0" w:line="240" w:lineRule="auto"/>
        <w:jc w:val="center"/>
        <w:rPr>
          <w:rFonts w:cs="Times New Roman"/>
          <w:b/>
          <w:bCs/>
          <w:sz w:val="26"/>
          <w:szCs w:val="26"/>
        </w:rPr>
      </w:pPr>
      <w:r w:rsidRPr="00076672">
        <w:rPr>
          <w:rFonts w:cs="Times New Roman"/>
          <w:b/>
          <w:bCs/>
          <w:sz w:val="26"/>
          <w:szCs w:val="26"/>
        </w:rPr>
        <w:t>PHỤ LỤC</w:t>
      </w:r>
      <w:r w:rsidRPr="00076672">
        <w:rPr>
          <w:rFonts w:cs="Times New Roman"/>
          <w:b/>
          <w:bCs/>
          <w:sz w:val="26"/>
          <w:szCs w:val="26"/>
          <w:lang w:val="vi-VN"/>
        </w:rPr>
        <w:t xml:space="preserve"> </w:t>
      </w:r>
      <w:r w:rsidRPr="00076672">
        <w:rPr>
          <w:rFonts w:cs="Times New Roman"/>
          <w:b/>
          <w:bCs/>
          <w:sz w:val="26"/>
          <w:szCs w:val="26"/>
        </w:rPr>
        <w:t>2</w:t>
      </w:r>
    </w:p>
    <w:p w14:paraId="61EAE8FE" w14:textId="77777777" w:rsidR="00101FD3" w:rsidRPr="00076672" w:rsidRDefault="00101FD3" w:rsidP="00101FD3">
      <w:pPr>
        <w:spacing w:after="0" w:line="240" w:lineRule="auto"/>
        <w:jc w:val="center"/>
        <w:rPr>
          <w:rFonts w:cs="Times New Roman"/>
          <w:b/>
          <w:bCs/>
          <w:sz w:val="26"/>
          <w:szCs w:val="26"/>
        </w:rPr>
      </w:pPr>
      <w:r w:rsidRPr="00076672">
        <w:rPr>
          <w:rFonts w:cs="Times New Roman"/>
          <w:b/>
          <w:bCs/>
          <w:sz w:val="26"/>
          <w:szCs w:val="26"/>
        </w:rPr>
        <w:t>MỘT SỐ DỰ THẢO VĂN BẢN ĐANG LẤY Ý KIẾN ĐÓNG GÓP</w:t>
      </w:r>
    </w:p>
    <w:p w14:paraId="0BF93B68" w14:textId="77777777" w:rsidR="00101FD3" w:rsidRPr="00076672" w:rsidRDefault="00101FD3" w:rsidP="00101FD3">
      <w:pPr>
        <w:spacing w:after="0" w:line="240" w:lineRule="auto"/>
        <w:jc w:val="both"/>
        <w:rPr>
          <w:rFonts w:cs="Times New Roman"/>
          <w:bCs/>
          <w:sz w:val="24"/>
          <w:szCs w:val="26"/>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41"/>
        <w:gridCol w:w="8221"/>
      </w:tblGrid>
      <w:tr w:rsidR="00101FD3" w:rsidRPr="00076672" w14:paraId="040FB763" w14:textId="77777777" w:rsidTr="00377DEE">
        <w:tc>
          <w:tcPr>
            <w:tcW w:w="841" w:type="dxa"/>
            <w:tcMar>
              <w:top w:w="0" w:type="dxa"/>
              <w:left w:w="108" w:type="dxa"/>
              <w:bottom w:w="0" w:type="dxa"/>
              <w:right w:w="108" w:type="dxa"/>
            </w:tcMar>
            <w:vAlign w:val="center"/>
            <w:hideMark/>
          </w:tcPr>
          <w:p w14:paraId="7368C42B" w14:textId="77777777" w:rsidR="00101FD3" w:rsidRPr="00076672" w:rsidRDefault="00101FD3" w:rsidP="00377DEE">
            <w:pPr>
              <w:spacing w:before="20" w:after="20" w:line="240" w:lineRule="auto"/>
              <w:jc w:val="center"/>
              <w:rPr>
                <w:rFonts w:cs="Times New Roman"/>
                <w:bCs/>
                <w:sz w:val="26"/>
                <w:szCs w:val="26"/>
              </w:rPr>
            </w:pPr>
            <w:r w:rsidRPr="00076672">
              <w:rPr>
                <w:rFonts w:cs="Times New Roman"/>
                <w:b/>
                <w:bCs/>
                <w:sz w:val="26"/>
                <w:szCs w:val="26"/>
              </w:rPr>
              <w:t>TT</w:t>
            </w:r>
          </w:p>
        </w:tc>
        <w:tc>
          <w:tcPr>
            <w:tcW w:w="8221" w:type="dxa"/>
            <w:tcMar>
              <w:top w:w="0" w:type="dxa"/>
              <w:left w:w="108" w:type="dxa"/>
              <w:bottom w:w="0" w:type="dxa"/>
              <w:right w:w="108" w:type="dxa"/>
            </w:tcMar>
            <w:vAlign w:val="center"/>
            <w:hideMark/>
          </w:tcPr>
          <w:p w14:paraId="153A9917" w14:textId="77777777" w:rsidR="00101FD3" w:rsidRPr="00076672" w:rsidRDefault="00101FD3" w:rsidP="00377DEE">
            <w:pPr>
              <w:spacing w:before="20" w:after="20" w:line="240" w:lineRule="auto"/>
              <w:jc w:val="center"/>
              <w:rPr>
                <w:rFonts w:cs="Times New Roman"/>
                <w:b/>
                <w:bCs/>
                <w:sz w:val="26"/>
                <w:szCs w:val="26"/>
              </w:rPr>
            </w:pPr>
            <w:r w:rsidRPr="00076672">
              <w:rPr>
                <w:rFonts w:cs="Times New Roman"/>
                <w:b/>
                <w:bCs/>
                <w:sz w:val="26"/>
                <w:szCs w:val="26"/>
              </w:rPr>
              <w:t>Tên văn bản</w:t>
            </w:r>
          </w:p>
        </w:tc>
      </w:tr>
      <w:tr w:rsidR="00101FD3" w:rsidRPr="00076672" w14:paraId="164AE070" w14:textId="77777777" w:rsidTr="00377DEE">
        <w:tc>
          <w:tcPr>
            <w:tcW w:w="841" w:type="dxa"/>
            <w:tcMar>
              <w:top w:w="0" w:type="dxa"/>
              <w:left w:w="108" w:type="dxa"/>
              <w:bottom w:w="0" w:type="dxa"/>
              <w:right w:w="108" w:type="dxa"/>
            </w:tcMar>
            <w:vAlign w:val="center"/>
          </w:tcPr>
          <w:p w14:paraId="69FB14FF"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60617824"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Nhà ở (sửa đổi)</w:t>
            </w:r>
          </w:p>
        </w:tc>
      </w:tr>
      <w:tr w:rsidR="00101FD3" w:rsidRPr="00076672" w14:paraId="0817CFF2" w14:textId="77777777" w:rsidTr="00377DEE">
        <w:tc>
          <w:tcPr>
            <w:tcW w:w="841" w:type="dxa"/>
            <w:tcMar>
              <w:top w:w="0" w:type="dxa"/>
              <w:left w:w="108" w:type="dxa"/>
              <w:bottom w:w="0" w:type="dxa"/>
              <w:right w:w="108" w:type="dxa"/>
            </w:tcMar>
            <w:vAlign w:val="center"/>
          </w:tcPr>
          <w:p w14:paraId="5190D69E"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C865280" w14:textId="77777777" w:rsidR="00101FD3" w:rsidRPr="00076672" w:rsidRDefault="00101FD3" w:rsidP="00377DEE">
            <w:pPr>
              <w:spacing w:before="20" w:after="20" w:line="240" w:lineRule="auto"/>
              <w:jc w:val="both"/>
              <w:rPr>
                <w:rFonts w:cs="Times New Roman"/>
                <w:sz w:val="26"/>
                <w:szCs w:val="26"/>
              </w:rPr>
            </w:pPr>
            <w:r w:rsidRPr="00644743">
              <w:rPr>
                <w:rFonts w:cs="Times New Roman"/>
                <w:sz w:val="26"/>
                <w:szCs w:val="26"/>
              </w:rPr>
              <w:t>Luật Đất đai (sửa đổi)</w:t>
            </w:r>
          </w:p>
        </w:tc>
      </w:tr>
      <w:tr w:rsidR="00101FD3" w:rsidRPr="00076672" w14:paraId="232348D0" w14:textId="77777777" w:rsidTr="00377DEE">
        <w:tc>
          <w:tcPr>
            <w:tcW w:w="841" w:type="dxa"/>
            <w:tcMar>
              <w:top w:w="0" w:type="dxa"/>
              <w:left w:w="108" w:type="dxa"/>
              <w:bottom w:w="0" w:type="dxa"/>
              <w:right w:w="108" w:type="dxa"/>
            </w:tcMar>
            <w:vAlign w:val="center"/>
          </w:tcPr>
          <w:p w14:paraId="1491296B"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FEEB1AF" w14:textId="77777777" w:rsidR="00101FD3" w:rsidRPr="00644743" w:rsidRDefault="00101FD3" w:rsidP="00377DEE">
            <w:pPr>
              <w:spacing w:before="20" w:after="20" w:line="240" w:lineRule="auto"/>
              <w:jc w:val="both"/>
              <w:rPr>
                <w:rFonts w:cs="Times New Roman"/>
                <w:sz w:val="26"/>
                <w:szCs w:val="26"/>
              </w:rPr>
            </w:pPr>
            <w:r w:rsidRPr="00644743">
              <w:rPr>
                <w:rFonts w:cs="Times New Roman"/>
                <w:sz w:val="26"/>
                <w:szCs w:val="26"/>
              </w:rPr>
              <w:t>Luật Đấu giá tài sản (sửa đổi)</w:t>
            </w:r>
          </w:p>
        </w:tc>
      </w:tr>
      <w:tr w:rsidR="00101FD3" w:rsidRPr="00076672" w14:paraId="09A83DCD" w14:textId="77777777" w:rsidTr="00377DEE">
        <w:tc>
          <w:tcPr>
            <w:tcW w:w="841" w:type="dxa"/>
            <w:tcMar>
              <w:top w:w="0" w:type="dxa"/>
              <w:left w:w="108" w:type="dxa"/>
              <w:bottom w:w="0" w:type="dxa"/>
              <w:right w:w="108" w:type="dxa"/>
            </w:tcMar>
            <w:vAlign w:val="center"/>
          </w:tcPr>
          <w:p w14:paraId="1BAD1CEB"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B3B368A"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Luật sư (sửa đổi)</w:t>
            </w:r>
          </w:p>
        </w:tc>
      </w:tr>
      <w:tr w:rsidR="00101FD3" w:rsidRPr="00076672" w14:paraId="752721F1" w14:textId="77777777" w:rsidTr="00377DEE">
        <w:tc>
          <w:tcPr>
            <w:tcW w:w="841" w:type="dxa"/>
            <w:tcMar>
              <w:top w:w="0" w:type="dxa"/>
              <w:left w:w="108" w:type="dxa"/>
              <w:bottom w:w="0" w:type="dxa"/>
              <w:right w:w="108" w:type="dxa"/>
            </w:tcMar>
            <w:vAlign w:val="center"/>
          </w:tcPr>
          <w:p w14:paraId="1657AA02"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C21BB9C" w14:textId="77777777" w:rsidR="00101FD3" w:rsidRPr="00076672" w:rsidRDefault="00101FD3" w:rsidP="00377DEE">
            <w:pPr>
              <w:spacing w:before="20" w:after="20" w:line="240" w:lineRule="auto"/>
              <w:jc w:val="both"/>
              <w:rPr>
                <w:rFonts w:cs="Times New Roman"/>
                <w:sz w:val="26"/>
                <w:szCs w:val="26"/>
              </w:rPr>
            </w:pPr>
            <w:r w:rsidRPr="00B761B9">
              <w:rPr>
                <w:rFonts w:cs="Times New Roman"/>
                <w:sz w:val="26"/>
                <w:szCs w:val="26"/>
              </w:rPr>
              <w:t>Luật Đấu thầu (sửa đổi)</w:t>
            </w:r>
          </w:p>
        </w:tc>
      </w:tr>
      <w:tr w:rsidR="00101FD3" w:rsidRPr="00076672" w14:paraId="463F9EA0" w14:textId="77777777" w:rsidTr="00377DEE">
        <w:tc>
          <w:tcPr>
            <w:tcW w:w="841" w:type="dxa"/>
            <w:tcMar>
              <w:top w:w="0" w:type="dxa"/>
              <w:left w:w="108" w:type="dxa"/>
              <w:bottom w:w="0" w:type="dxa"/>
              <w:right w:w="108" w:type="dxa"/>
            </w:tcMar>
            <w:vAlign w:val="center"/>
          </w:tcPr>
          <w:p w14:paraId="794E0552"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412F14D9"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Kinh doanh bất động sản (sửa đổi)</w:t>
            </w:r>
          </w:p>
        </w:tc>
      </w:tr>
      <w:tr w:rsidR="00101FD3" w:rsidRPr="00076672" w14:paraId="5E2CDE02" w14:textId="77777777" w:rsidTr="00377DEE">
        <w:tc>
          <w:tcPr>
            <w:tcW w:w="841" w:type="dxa"/>
            <w:tcMar>
              <w:top w:w="0" w:type="dxa"/>
              <w:left w:w="108" w:type="dxa"/>
              <w:bottom w:w="0" w:type="dxa"/>
              <w:right w:w="108" w:type="dxa"/>
            </w:tcMar>
            <w:vAlign w:val="center"/>
          </w:tcPr>
          <w:p w14:paraId="11B53925"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705DEBD3" w14:textId="77777777" w:rsidR="00101FD3" w:rsidRPr="00076672" w:rsidRDefault="00101FD3" w:rsidP="00377DEE">
            <w:pPr>
              <w:spacing w:before="20" w:after="20" w:line="240" w:lineRule="auto"/>
              <w:jc w:val="both"/>
              <w:rPr>
                <w:rFonts w:cs="Times New Roman"/>
                <w:sz w:val="26"/>
                <w:szCs w:val="26"/>
              </w:rPr>
            </w:pPr>
            <w:r w:rsidRPr="00B761B9">
              <w:rPr>
                <w:rFonts w:cs="Times New Roman"/>
                <w:sz w:val="26"/>
                <w:szCs w:val="26"/>
              </w:rPr>
              <w:t>Luật sửa đổi, bổ sung một</w:t>
            </w:r>
            <w:r>
              <w:rPr>
                <w:rFonts w:cs="Times New Roman"/>
                <w:sz w:val="26"/>
                <w:szCs w:val="26"/>
              </w:rPr>
              <w:t xml:space="preserve"> </w:t>
            </w:r>
            <w:r w:rsidRPr="00B761B9">
              <w:rPr>
                <w:rFonts w:cs="Times New Roman"/>
                <w:sz w:val="26"/>
                <w:szCs w:val="26"/>
              </w:rPr>
              <w:t>số điều của Luật Thuế tài nguyên</w:t>
            </w:r>
          </w:p>
        </w:tc>
      </w:tr>
      <w:tr w:rsidR="00101FD3" w:rsidRPr="00076672" w14:paraId="35BDF6A2" w14:textId="77777777" w:rsidTr="00377DEE">
        <w:tc>
          <w:tcPr>
            <w:tcW w:w="841" w:type="dxa"/>
            <w:tcMar>
              <w:top w:w="0" w:type="dxa"/>
              <w:left w:w="108" w:type="dxa"/>
              <w:bottom w:w="0" w:type="dxa"/>
              <w:right w:w="108" w:type="dxa"/>
            </w:tcMar>
            <w:vAlign w:val="center"/>
          </w:tcPr>
          <w:p w14:paraId="7A4DE357"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9178109" w14:textId="77777777" w:rsidR="00101FD3" w:rsidRPr="00B761B9" w:rsidRDefault="00101FD3" w:rsidP="00377DEE">
            <w:pPr>
              <w:spacing w:before="20" w:after="20" w:line="240" w:lineRule="auto"/>
              <w:jc w:val="both"/>
              <w:rPr>
                <w:rFonts w:cs="Times New Roman"/>
                <w:sz w:val="26"/>
                <w:szCs w:val="26"/>
              </w:rPr>
            </w:pPr>
            <w:r w:rsidRPr="00B761B9">
              <w:rPr>
                <w:rFonts w:cs="Times New Roman"/>
                <w:sz w:val="26"/>
                <w:szCs w:val="26"/>
              </w:rPr>
              <w:t>Luật sửa đổi, bổ sung một số điều của Luật</w:t>
            </w:r>
            <w:r>
              <w:rPr>
                <w:rFonts w:cs="Times New Roman"/>
                <w:sz w:val="26"/>
                <w:szCs w:val="26"/>
              </w:rPr>
              <w:t xml:space="preserve"> </w:t>
            </w:r>
            <w:r w:rsidRPr="00B761B9">
              <w:rPr>
                <w:rFonts w:cs="Times New Roman"/>
                <w:sz w:val="26"/>
                <w:szCs w:val="26"/>
              </w:rPr>
              <w:t>Thuế thu nhập doanh nghiệp, Luật Thuế sử dụng đất phi nông nghiệp, Luật Thuế</w:t>
            </w:r>
            <w:r>
              <w:rPr>
                <w:rFonts w:cs="Times New Roman"/>
                <w:sz w:val="26"/>
                <w:szCs w:val="26"/>
              </w:rPr>
              <w:t xml:space="preserve"> </w:t>
            </w:r>
            <w:r w:rsidRPr="00B761B9">
              <w:rPr>
                <w:rFonts w:cs="Times New Roman"/>
                <w:sz w:val="26"/>
                <w:szCs w:val="26"/>
              </w:rPr>
              <w:t>thu nhập cá nhân</w:t>
            </w:r>
          </w:p>
        </w:tc>
      </w:tr>
      <w:tr w:rsidR="00101FD3" w:rsidRPr="00076672" w14:paraId="1532E736" w14:textId="77777777" w:rsidTr="00377DEE">
        <w:tc>
          <w:tcPr>
            <w:tcW w:w="841" w:type="dxa"/>
            <w:tcMar>
              <w:top w:w="0" w:type="dxa"/>
              <w:left w:w="108" w:type="dxa"/>
              <w:bottom w:w="0" w:type="dxa"/>
              <w:right w:w="108" w:type="dxa"/>
            </w:tcMar>
            <w:vAlign w:val="center"/>
          </w:tcPr>
          <w:p w14:paraId="53AB7FD0"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75533C08"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Phát triển doanh nghiệp nhỏ và vừa</w:t>
            </w:r>
          </w:p>
        </w:tc>
      </w:tr>
      <w:tr w:rsidR="00101FD3" w:rsidRPr="00076672" w14:paraId="0F762678" w14:textId="77777777" w:rsidTr="00377DEE">
        <w:tc>
          <w:tcPr>
            <w:tcW w:w="841" w:type="dxa"/>
            <w:tcMar>
              <w:top w:w="0" w:type="dxa"/>
              <w:left w:w="108" w:type="dxa"/>
              <w:bottom w:w="0" w:type="dxa"/>
              <w:right w:w="108" w:type="dxa"/>
            </w:tcMar>
            <w:vAlign w:val="center"/>
          </w:tcPr>
          <w:p w14:paraId="5CDCB019"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95C92BD" w14:textId="77777777" w:rsidR="00101FD3" w:rsidRPr="00076672" w:rsidRDefault="00101FD3" w:rsidP="00377DEE">
            <w:pPr>
              <w:spacing w:before="20" w:after="20" w:line="240" w:lineRule="auto"/>
              <w:jc w:val="both"/>
              <w:rPr>
                <w:rFonts w:cs="Times New Roman"/>
                <w:sz w:val="26"/>
                <w:szCs w:val="26"/>
              </w:rPr>
            </w:pPr>
            <w:r w:rsidRPr="00B761B9">
              <w:rPr>
                <w:rFonts w:cs="Times New Roman"/>
                <w:sz w:val="26"/>
                <w:szCs w:val="26"/>
              </w:rPr>
              <w:t>Luật Định danh và xác thực điện tử</w:t>
            </w:r>
          </w:p>
        </w:tc>
      </w:tr>
      <w:tr w:rsidR="00101FD3" w:rsidRPr="00076672" w14:paraId="27C540B6" w14:textId="77777777" w:rsidTr="00377DEE">
        <w:tc>
          <w:tcPr>
            <w:tcW w:w="841" w:type="dxa"/>
            <w:tcMar>
              <w:top w:w="0" w:type="dxa"/>
              <w:left w:w="108" w:type="dxa"/>
              <w:bottom w:w="0" w:type="dxa"/>
              <w:right w:w="108" w:type="dxa"/>
            </w:tcMar>
            <w:vAlign w:val="center"/>
          </w:tcPr>
          <w:p w14:paraId="42AE79D9"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A8552C6" w14:textId="77777777" w:rsidR="00101FD3" w:rsidRPr="00B761B9" w:rsidRDefault="00101FD3" w:rsidP="00377DEE">
            <w:pPr>
              <w:spacing w:before="20" w:after="20" w:line="240" w:lineRule="auto"/>
              <w:jc w:val="both"/>
              <w:rPr>
                <w:rFonts w:cs="Times New Roman"/>
                <w:sz w:val="26"/>
                <w:szCs w:val="26"/>
              </w:rPr>
            </w:pPr>
            <w:r w:rsidRPr="00B761B9">
              <w:rPr>
                <w:rFonts w:cs="Times New Roman"/>
                <w:sz w:val="26"/>
                <w:szCs w:val="26"/>
              </w:rPr>
              <w:t>Luật An ninh</w:t>
            </w:r>
            <w:r>
              <w:rPr>
                <w:rFonts w:cs="Times New Roman"/>
                <w:sz w:val="26"/>
                <w:szCs w:val="26"/>
              </w:rPr>
              <w:t xml:space="preserve"> </w:t>
            </w:r>
            <w:r w:rsidRPr="00B761B9">
              <w:rPr>
                <w:rFonts w:cs="Times New Roman"/>
                <w:sz w:val="26"/>
                <w:szCs w:val="26"/>
              </w:rPr>
              <w:t>dữ liệu</w:t>
            </w:r>
          </w:p>
        </w:tc>
      </w:tr>
      <w:tr w:rsidR="00101FD3" w:rsidRPr="00076672" w14:paraId="27CDB9B2" w14:textId="77777777" w:rsidTr="00377DEE">
        <w:tc>
          <w:tcPr>
            <w:tcW w:w="841" w:type="dxa"/>
            <w:tcMar>
              <w:top w:w="0" w:type="dxa"/>
              <w:left w:w="108" w:type="dxa"/>
              <w:bottom w:w="0" w:type="dxa"/>
              <w:right w:w="108" w:type="dxa"/>
            </w:tcMar>
            <w:vAlign w:val="center"/>
          </w:tcPr>
          <w:p w14:paraId="5550443B"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03567B88" w14:textId="77777777" w:rsidR="00101FD3" w:rsidRPr="00B761B9" w:rsidRDefault="00101FD3" w:rsidP="00377DEE">
            <w:pPr>
              <w:spacing w:before="20" w:after="20" w:line="240" w:lineRule="auto"/>
              <w:jc w:val="both"/>
              <w:rPr>
                <w:rFonts w:cs="Times New Roman"/>
                <w:sz w:val="26"/>
                <w:szCs w:val="26"/>
              </w:rPr>
            </w:pPr>
            <w:r w:rsidRPr="00A92863">
              <w:rPr>
                <w:rFonts w:cs="Times New Roman"/>
                <w:sz w:val="26"/>
                <w:szCs w:val="26"/>
              </w:rPr>
              <w:t>Luật An toàn thực phẩm (sửa đổi)</w:t>
            </w:r>
          </w:p>
        </w:tc>
      </w:tr>
      <w:tr w:rsidR="00101FD3" w:rsidRPr="00076672" w14:paraId="28F60371" w14:textId="77777777" w:rsidTr="00377DEE">
        <w:tc>
          <w:tcPr>
            <w:tcW w:w="841" w:type="dxa"/>
            <w:tcMar>
              <w:top w:w="0" w:type="dxa"/>
              <w:left w:w="108" w:type="dxa"/>
              <w:bottom w:w="0" w:type="dxa"/>
              <w:right w:w="108" w:type="dxa"/>
            </w:tcMar>
            <w:vAlign w:val="center"/>
          </w:tcPr>
          <w:p w14:paraId="1A59985D"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7A36F230"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Xử lý vi phạm hành chính (sửa đổi)</w:t>
            </w:r>
          </w:p>
        </w:tc>
      </w:tr>
      <w:tr w:rsidR="00101FD3" w:rsidRPr="00076672" w14:paraId="3776B450" w14:textId="77777777" w:rsidTr="00377DEE">
        <w:tc>
          <w:tcPr>
            <w:tcW w:w="841" w:type="dxa"/>
            <w:tcMar>
              <w:top w:w="0" w:type="dxa"/>
              <w:left w:w="108" w:type="dxa"/>
              <w:bottom w:w="0" w:type="dxa"/>
              <w:right w:w="108" w:type="dxa"/>
            </w:tcMar>
            <w:vAlign w:val="center"/>
          </w:tcPr>
          <w:p w14:paraId="00EEBE07"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61FCB9F4" w14:textId="77777777" w:rsidR="00101FD3" w:rsidRPr="00076672" w:rsidRDefault="00101FD3" w:rsidP="00377DEE">
            <w:pPr>
              <w:spacing w:before="20" w:after="20" w:line="240" w:lineRule="auto"/>
              <w:jc w:val="both"/>
              <w:rPr>
                <w:rFonts w:cs="Times New Roman"/>
                <w:sz w:val="26"/>
                <w:szCs w:val="26"/>
              </w:rPr>
            </w:pPr>
            <w:r w:rsidRPr="00B761B9">
              <w:rPr>
                <w:rFonts w:cs="Times New Roman"/>
                <w:sz w:val="26"/>
                <w:szCs w:val="26"/>
              </w:rPr>
              <w:t>Luật Phát triển công nghiệp văn hóa</w:t>
            </w:r>
          </w:p>
        </w:tc>
      </w:tr>
      <w:tr w:rsidR="00101FD3" w:rsidRPr="00076672" w14:paraId="4B6BD2A5" w14:textId="77777777" w:rsidTr="00377DEE">
        <w:tc>
          <w:tcPr>
            <w:tcW w:w="841" w:type="dxa"/>
            <w:tcMar>
              <w:top w:w="0" w:type="dxa"/>
              <w:left w:w="108" w:type="dxa"/>
              <w:bottom w:w="0" w:type="dxa"/>
              <w:right w:w="108" w:type="dxa"/>
            </w:tcMar>
            <w:vAlign w:val="center"/>
          </w:tcPr>
          <w:p w14:paraId="5FF02ADE"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BA95D45"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sửa đổi Luật Thương mại, Luật Cạnh tranh, Luật Quản lý ngoại thương, Luật Bảo vệ quyền lợi người tiêu dùng</w:t>
            </w:r>
          </w:p>
        </w:tc>
      </w:tr>
      <w:tr w:rsidR="00101FD3" w:rsidRPr="00076672" w14:paraId="448A32E2" w14:textId="77777777" w:rsidTr="00377DEE">
        <w:tc>
          <w:tcPr>
            <w:tcW w:w="841" w:type="dxa"/>
            <w:tcMar>
              <w:top w:w="0" w:type="dxa"/>
              <w:left w:w="108" w:type="dxa"/>
              <w:bottom w:w="0" w:type="dxa"/>
              <w:right w:w="108" w:type="dxa"/>
            </w:tcMar>
            <w:vAlign w:val="center"/>
          </w:tcPr>
          <w:p w14:paraId="027CCEB9"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09134D54"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Nuôi con nuôi (sửa đổi)</w:t>
            </w:r>
          </w:p>
        </w:tc>
      </w:tr>
      <w:tr w:rsidR="00101FD3" w:rsidRPr="00076672" w14:paraId="3C20BA36" w14:textId="77777777" w:rsidTr="00377DEE">
        <w:tc>
          <w:tcPr>
            <w:tcW w:w="841" w:type="dxa"/>
            <w:tcMar>
              <w:top w:w="0" w:type="dxa"/>
              <w:left w:w="108" w:type="dxa"/>
              <w:bottom w:w="0" w:type="dxa"/>
              <w:right w:w="108" w:type="dxa"/>
            </w:tcMar>
            <w:vAlign w:val="center"/>
          </w:tcPr>
          <w:p w14:paraId="04CEEEBF"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1A9DA19"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về văn bản quy phạm pháp luật</w:t>
            </w:r>
          </w:p>
        </w:tc>
      </w:tr>
      <w:tr w:rsidR="00101FD3" w:rsidRPr="00076672" w14:paraId="1263B4FF" w14:textId="77777777" w:rsidTr="00377DEE">
        <w:tc>
          <w:tcPr>
            <w:tcW w:w="841" w:type="dxa"/>
            <w:tcMar>
              <w:top w:w="0" w:type="dxa"/>
              <w:left w:w="108" w:type="dxa"/>
              <w:bottom w:w="0" w:type="dxa"/>
              <w:right w:w="108" w:type="dxa"/>
            </w:tcMar>
            <w:vAlign w:val="center"/>
          </w:tcPr>
          <w:p w14:paraId="4E948E3F"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421DE8E"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sửa đổi, bổ sung một số điều của Luật kế toán, luật kiểm toán độc lập</w:t>
            </w:r>
          </w:p>
        </w:tc>
      </w:tr>
      <w:tr w:rsidR="00101FD3" w:rsidRPr="00076672" w14:paraId="756F36D8" w14:textId="77777777" w:rsidTr="00377DEE">
        <w:tc>
          <w:tcPr>
            <w:tcW w:w="841" w:type="dxa"/>
            <w:tcMar>
              <w:top w:w="0" w:type="dxa"/>
              <w:left w:w="108" w:type="dxa"/>
              <w:bottom w:w="0" w:type="dxa"/>
              <w:right w:w="108" w:type="dxa"/>
            </w:tcMar>
            <w:vAlign w:val="center"/>
          </w:tcPr>
          <w:p w14:paraId="16235216"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6410D95A"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Hiến, lấy, ghép mô, bộ phận cơ thể người và hiến, lấy xác (sửa đổi)</w:t>
            </w:r>
          </w:p>
        </w:tc>
      </w:tr>
      <w:tr w:rsidR="00101FD3" w:rsidRPr="00076672" w14:paraId="3B4D4BC4" w14:textId="77777777" w:rsidTr="00377DEE">
        <w:tc>
          <w:tcPr>
            <w:tcW w:w="841" w:type="dxa"/>
            <w:tcMar>
              <w:top w:w="0" w:type="dxa"/>
              <w:left w:w="108" w:type="dxa"/>
              <w:bottom w:w="0" w:type="dxa"/>
              <w:right w:w="108" w:type="dxa"/>
            </w:tcMar>
            <w:vAlign w:val="center"/>
          </w:tcPr>
          <w:p w14:paraId="469804EA"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1015601"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Thỏa thuận quốc tế (sửa đổi)</w:t>
            </w:r>
          </w:p>
        </w:tc>
      </w:tr>
      <w:tr w:rsidR="00101FD3" w:rsidRPr="00076672" w14:paraId="6118C751" w14:textId="77777777" w:rsidTr="00377DEE">
        <w:tc>
          <w:tcPr>
            <w:tcW w:w="841" w:type="dxa"/>
            <w:tcMar>
              <w:top w:w="0" w:type="dxa"/>
              <w:left w:w="108" w:type="dxa"/>
              <w:bottom w:w="0" w:type="dxa"/>
              <w:right w:w="108" w:type="dxa"/>
            </w:tcMar>
            <w:vAlign w:val="center"/>
          </w:tcPr>
          <w:p w14:paraId="1F606B28"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0FBA5E9"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sửa đổi, bổ sung một số điều của Luật Quản lý, sử dụng vũ khí, vật liệu nổ và công cụ hỗ trợ, Luật Phòng cháy, chữa cháy và cứu nạn, cứu hộ</w:t>
            </w:r>
          </w:p>
        </w:tc>
      </w:tr>
      <w:tr w:rsidR="00101FD3" w:rsidRPr="00076672" w14:paraId="7F983747" w14:textId="77777777" w:rsidTr="00377DEE">
        <w:tc>
          <w:tcPr>
            <w:tcW w:w="841" w:type="dxa"/>
            <w:tcMar>
              <w:top w:w="0" w:type="dxa"/>
              <w:left w:w="108" w:type="dxa"/>
              <w:bottom w:w="0" w:type="dxa"/>
              <w:right w:w="108" w:type="dxa"/>
            </w:tcMar>
            <w:vAlign w:val="center"/>
          </w:tcPr>
          <w:p w14:paraId="0EA348F1"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29320936"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Thực hiện dân chủ ở cơ sở (sửa đổi)</w:t>
            </w:r>
          </w:p>
        </w:tc>
      </w:tr>
      <w:tr w:rsidR="00101FD3" w:rsidRPr="00076672" w14:paraId="416B05FD" w14:textId="77777777" w:rsidTr="00377DEE">
        <w:tc>
          <w:tcPr>
            <w:tcW w:w="841" w:type="dxa"/>
            <w:tcMar>
              <w:top w:w="0" w:type="dxa"/>
              <w:left w:w="108" w:type="dxa"/>
              <w:bottom w:w="0" w:type="dxa"/>
              <w:right w:w="108" w:type="dxa"/>
            </w:tcMar>
            <w:vAlign w:val="center"/>
          </w:tcPr>
          <w:p w14:paraId="0D8D96C2"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0BDD3C9D"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 xml:space="preserve">Luật sửa đổi, bổ sung một số điều của Luật Điện lực </w:t>
            </w:r>
          </w:p>
        </w:tc>
      </w:tr>
      <w:tr w:rsidR="00101FD3" w:rsidRPr="00076672" w14:paraId="253D82BE" w14:textId="77777777" w:rsidTr="00377DEE">
        <w:tc>
          <w:tcPr>
            <w:tcW w:w="841" w:type="dxa"/>
            <w:tcMar>
              <w:top w:w="0" w:type="dxa"/>
              <w:left w:w="108" w:type="dxa"/>
              <w:bottom w:w="0" w:type="dxa"/>
              <w:right w:w="108" w:type="dxa"/>
            </w:tcMar>
            <w:vAlign w:val="center"/>
          </w:tcPr>
          <w:p w14:paraId="41D1822B"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1D7B7B7F"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Luật sửa đổi, bổ sung một số điều của Luật Phòng, chống tác hại của thuốc lá</w:t>
            </w:r>
          </w:p>
        </w:tc>
      </w:tr>
      <w:tr w:rsidR="00101FD3" w:rsidRPr="00076672" w14:paraId="6D0ED9F4" w14:textId="77777777" w:rsidTr="00377DEE">
        <w:tc>
          <w:tcPr>
            <w:tcW w:w="841" w:type="dxa"/>
            <w:tcMar>
              <w:top w:w="0" w:type="dxa"/>
              <w:left w:w="108" w:type="dxa"/>
              <w:bottom w:w="0" w:type="dxa"/>
              <w:right w:w="108" w:type="dxa"/>
            </w:tcMar>
            <w:vAlign w:val="center"/>
          </w:tcPr>
          <w:p w14:paraId="43CD7110"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B775BF0" w14:textId="77777777" w:rsidR="00101FD3" w:rsidRPr="00076672" w:rsidRDefault="00101FD3" w:rsidP="00377DEE">
            <w:pPr>
              <w:spacing w:before="20" w:after="20" w:line="240" w:lineRule="auto"/>
              <w:jc w:val="both"/>
              <w:rPr>
                <w:rFonts w:cs="Times New Roman"/>
                <w:sz w:val="26"/>
                <w:szCs w:val="26"/>
              </w:rPr>
            </w:pPr>
            <w:r w:rsidRPr="00A92863">
              <w:rPr>
                <w:rFonts w:cs="Times New Roman"/>
                <w:sz w:val="26"/>
                <w:szCs w:val="26"/>
              </w:rPr>
              <w:t>Luật sửa đổi bổ sung</w:t>
            </w:r>
            <w:r>
              <w:rPr>
                <w:rFonts w:cs="Times New Roman"/>
                <w:sz w:val="26"/>
                <w:szCs w:val="26"/>
              </w:rPr>
              <w:t xml:space="preserve"> </w:t>
            </w:r>
            <w:r w:rsidRPr="00A92863">
              <w:rPr>
                <w:rFonts w:cs="Times New Roman"/>
                <w:sz w:val="26"/>
                <w:szCs w:val="26"/>
              </w:rPr>
              <w:t>một số điều của Luật Trẻ em, Luật Người khuyết tật, Luật Khám bệnh, chữa bệ</w:t>
            </w:r>
            <w:r>
              <w:rPr>
                <w:rFonts w:cs="Times New Roman"/>
                <w:sz w:val="26"/>
                <w:szCs w:val="26"/>
              </w:rPr>
              <w:t xml:space="preserve">nh, </w:t>
            </w:r>
            <w:r w:rsidRPr="00A92863">
              <w:rPr>
                <w:rFonts w:cs="Times New Roman"/>
                <w:sz w:val="26"/>
                <w:szCs w:val="26"/>
              </w:rPr>
              <w:t>Luật Dược và Luật Phòng chống tác hại của rượu, bia</w:t>
            </w:r>
          </w:p>
        </w:tc>
      </w:tr>
      <w:tr w:rsidR="00101FD3" w:rsidRPr="00076672" w14:paraId="051F9343" w14:textId="77777777" w:rsidTr="00377DEE">
        <w:tc>
          <w:tcPr>
            <w:tcW w:w="841" w:type="dxa"/>
            <w:tcMar>
              <w:top w:w="0" w:type="dxa"/>
              <w:left w:w="108" w:type="dxa"/>
              <w:bottom w:w="0" w:type="dxa"/>
              <w:right w:w="108" w:type="dxa"/>
            </w:tcMar>
            <w:vAlign w:val="center"/>
          </w:tcPr>
          <w:p w14:paraId="6DCC68B0"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5D91C4D" w14:textId="77777777" w:rsidR="00101FD3" w:rsidRPr="00076672" w:rsidRDefault="00101FD3" w:rsidP="00377DEE">
            <w:pPr>
              <w:spacing w:before="20" w:after="20" w:line="240" w:lineRule="auto"/>
              <w:jc w:val="both"/>
              <w:rPr>
                <w:rFonts w:cs="Times New Roman"/>
                <w:sz w:val="26"/>
                <w:szCs w:val="26"/>
              </w:rPr>
            </w:pPr>
            <w:r w:rsidRPr="00B761B9">
              <w:rPr>
                <w:rFonts w:cs="Times New Roman"/>
                <w:sz w:val="26"/>
                <w:szCs w:val="26"/>
              </w:rPr>
              <w:t>Luật sửa đổi,</w:t>
            </w:r>
            <w:r>
              <w:rPr>
                <w:rFonts w:cs="Times New Roman"/>
                <w:sz w:val="26"/>
                <w:szCs w:val="26"/>
              </w:rPr>
              <w:t xml:space="preserve"> </w:t>
            </w:r>
            <w:r w:rsidRPr="00B761B9">
              <w:rPr>
                <w:rFonts w:cs="Times New Roman"/>
                <w:sz w:val="26"/>
                <w:szCs w:val="26"/>
              </w:rPr>
              <w:t>bổ sung một số điều của Luật Thể dục, thể thao, Luật Du lịch, Luật Điện ảnh, Luật</w:t>
            </w:r>
            <w:r>
              <w:rPr>
                <w:rFonts w:cs="Times New Roman"/>
                <w:sz w:val="26"/>
                <w:szCs w:val="26"/>
              </w:rPr>
              <w:t xml:space="preserve"> </w:t>
            </w:r>
            <w:r w:rsidRPr="00B761B9">
              <w:rPr>
                <w:rFonts w:cs="Times New Roman"/>
                <w:sz w:val="26"/>
                <w:szCs w:val="26"/>
              </w:rPr>
              <w:t>Thư viện, Luật Di sản văn hóa, Luật Quảng cáo và Luật Báo ch</w:t>
            </w:r>
            <w:r>
              <w:rPr>
                <w:rFonts w:cs="Times New Roman"/>
                <w:sz w:val="26"/>
                <w:szCs w:val="26"/>
              </w:rPr>
              <w:t>í</w:t>
            </w:r>
          </w:p>
        </w:tc>
      </w:tr>
      <w:tr w:rsidR="00101FD3" w:rsidRPr="00076672" w14:paraId="784BF3FD" w14:textId="77777777" w:rsidTr="00377DEE">
        <w:tc>
          <w:tcPr>
            <w:tcW w:w="841" w:type="dxa"/>
            <w:tcMar>
              <w:top w:w="0" w:type="dxa"/>
              <w:left w:w="108" w:type="dxa"/>
              <w:bottom w:w="0" w:type="dxa"/>
              <w:right w:w="108" w:type="dxa"/>
            </w:tcMar>
            <w:vAlign w:val="center"/>
          </w:tcPr>
          <w:p w14:paraId="27612A4A"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5A00E28"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Thông tư quy định quản lý, sử dụng kinh phí chi thường xuyên từ nguồn ngân sách nhà nước thực hiện hoạt động khuyến nông</w:t>
            </w:r>
          </w:p>
        </w:tc>
      </w:tr>
      <w:tr w:rsidR="00101FD3" w:rsidRPr="00076672" w14:paraId="658E7A88" w14:textId="77777777" w:rsidTr="00377DEE">
        <w:tc>
          <w:tcPr>
            <w:tcW w:w="841" w:type="dxa"/>
            <w:tcMar>
              <w:top w:w="0" w:type="dxa"/>
              <w:left w:w="108" w:type="dxa"/>
              <w:bottom w:w="0" w:type="dxa"/>
              <w:right w:w="108" w:type="dxa"/>
            </w:tcMar>
            <w:vAlign w:val="center"/>
          </w:tcPr>
          <w:p w14:paraId="14DC1A7D"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AF0DE56"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 xml:space="preserve">Thông tư quy định chi tiết và biện pháp thi hành một số điều của Luật Thi đua, khen thưởng số 06/2022/QH15 và Luật sửa đổi, bổ sung một số điều của </w:t>
            </w:r>
            <w:r w:rsidRPr="00076672">
              <w:rPr>
                <w:rFonts w:cs="Times New Roman"/>
                <w:sz w:val="26"/>
                <w:szCs w:val="26"/>
              </w:rPr>
              <w:lastRenderedPageBreak/>
              <w:t>Luật Thi đua, khen thưởng số 06/2026/QH16 trong phạm vi chức năng, nhiệm vụ, quyền hạn của Văn phòng Chính phủ</w:t>
            </w:r>
          </w:p>
        </w:tc>
      </w:tr>
      <w:tr w:rsidR="00101FD3" w:rsidRPr="00076672" w14:paraId="3DFAA27A" w14:textId="77777777" w:rsidTr="00377DEE">
        <w:tc>
          <w:tcPr>
            <w:tcW w:w="841" w:type="dxa"/>
            <w:tcMar>
              <w:top w:w="0" w:type="dxa"/>
              <w:left w:w="108" w:type="dxa"/>
              <w:bottom w:w="0" w:type="dxa"/>
              <w:right w:w="108" w:type="dxa"/>
            </w:tcMar>
            <w:vAlign w:val="center"/>
          </w:tcPr>
          <w:p w14:paraId="25FFA5D3"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B895123"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Nghị định quy định về hợp tác, đầu tư với nước ngoài trong lĩnh vực giáo dục</w:t>
            </w:r>
          </w:p>
        </w:tc>
      </w:tr>
      <w:tr w:rsidR="00101FD3" w:rsidRPr="00076672" w14:paraId="7983B5A3" w14:textId="77777777" w:rsidTr="00377DEE">
        <w:tc>
          <w:tcPr>
            <w:tcW w:w="841" w:type="dxa"/>
            <w:tcMar>
              <w:top w:w="0" w:type="dxa"/>
              <w:left w:w="108" w:type="dxa"/>
              <w:bottom w:w="0" w:type="dxa"/>
              <w:right w:w="108" w:type="dxa"/>
            </w:tcMar>
            <w:vAlign w:val="center"/>
          </w:tcPr>
          <w:p w14:paraId="5337F856"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253EE92A"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Nghị định sửa đổi, bổ sung một số điều của Nghị định số 38/2026/NĐ-CP ngày 24 tháng 01 năm 2026 của Chính phủ về nhập khẩu cây mang theo bầu đất và mã số vùng trồng, mã số cơ sở đóng gói</w:t>
            </w:r>
          </w:p>
        </w:tc>
      </w:tr>
      <w:tr w:rsidR="00101FD3" w:rsidRPr="00076672" w14:paraId="65E00E9A" w14:textId="77777777" w:rsidTr="00377DEE">
        <w:tc>
          <w:tcPr>
            <w:tcW w:w="841" w:type="dxa"/>
            <w:tcMar>
              <w:top w:w="0" w:type="dxa"/>
              <w:left w:w="108" w:type="dxa"/>
              <w:bottom w:w="0" w:type="dxa"/>
              <w:right w:w="108" w:type="dxa"/>
            </w:tcMar>
            <w:vAlign w:val="center"/>
          </w:tcPr>
          <w:p w14:paraId="4CDC360F"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712C36D"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Nghị quyết của Chính phủ quy định nội dung, cơ chế, chính sách thực hiện Chương trình mục tiêu quốc gia phát triển văn hóa - xã hội, nông thôn, dân tộc và miền núi giai đoạn 2026 - 2035</w:t>
            </w:r>
          </w:p>
        </w:tc>
      </w:tr>
      <w:tr w:rsidR="00101FD3" w:rsidRPr="00076672" w14:paraId="4E6301E3" w14:textId="77777777" w:rsidTr="00377DEE">
        <w:tc>
          <w:tcPr>
            <w:tcW w:w="841" w:type="dxa"/>
            <w:tcMar>
              <w:top w:w="0" w:type="dxa"/>
              <w:left w:w="108" w:type="dxa"/>
              <w:bottom w:w="0" w:type="dxa"/>
              <w:right w:w="108" w:type="dxa"/>
            </w:tcMar>
            <w:vAlign w:val="center"/>
          </w:tcPr>
          <w:p w14:paraId="5F9D1A43"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290560E5"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Quyết định ban hành định mức kinh tế - kỹ thuật Lập hành lang bảo vệ nguồn nước trên địa bàn tỉnh Hà Tĩnh</w:t>
            </w:r>
          </w:p>
        </w:tc>
      </w:tr>
      <w:tr w:rsidR="00101FD3" w:rsidRPr="00076672" w14:paraId="23F47A05" w14:textId="77777777" w:rsidTr="00377DEE">
        <w:tc>
          <w:tcPr>
            <w:tcW w:w="841" w:type="dxa"/>
            <w:tcMar>
              <w:top w:w="0" w:type="dxa"/>
              <w:left w:w="108" w:type="dxa"/>
              <w:bottom w:w="0" w:type="dxa"/>
              <w:right w:w="108" w:type="dxa"/>
            </w:tcMar>
            <w:vAlign w:val="center"/>
          </w:tcPr>
          <w:p w14:paraId="474C535B"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5626A77E"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Dự thảo Nghị quyết Quy định một số chính sách đối với giáo dục mầm non, giáo dục phổ thông và giáo dục thường xuyên trên địa bàn tỉnh Hà Tĩnh giai đoạn 2026 - 2030 (lần 2)</w:t>
            </w:r>
          </w:p>
        </w:tc>
      </w:tr>
      <w:tr w:rsidR="00101FD3" w:rsidRPr="00076672" w14:paraId="3FBA092F" w14:textId="77777777" w:rsidTr="00377DEE">
        <w:tc>
          <w:tcPr>
            <w:tcW w:w="841" w:type="dxa"/>
            <w:tcMar>
              <w:top w:w="0" w:type="dxa"/>
              <w:left w:w="108" w:type="dxa"/>
              <w:bottom w:w="0" w:type="dxa"/>
              <w:right w:w="108" w:type="dxa"/>
            </w:tcMar>
            <w:vAlign w:val="center"/>
          </w:tcPr>
          <w:p w14:paraId="74F9E535"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31DB28D4" w14:textId="77777777" w:rsidR="00101FD3" w:rsidRPr="00076672" w:rsidRDefault="00101FD3" w:rsidP="00377DEE">
            <w:pPr>
              <w:spacing w:before="20" w:after="20" w:line="240" w:lineRule="auto"/>
              <w:jc w:val="both"/>
              <w:rPr>
                <w:rFonts w:cs="Times New Roman"/>
                <w:sz w:val="26"/>
                <w:szCs w:val="26"/>
                <w:highlight w:val="yellow"/>
              </w:rPr>
            </w:pPr>
            <w:r w:rsidRPr="00076672">
              <w:rPr>
                <w:rFonts w:cs="Times New Roman"/>
                <w:sz w:val="26"/>
                <w:szCs w:val="26"/>
              </w:rPr>
              <w:t>Quyết định của UBND tỉnh sửa đổi, bổ sung một số điều của Quyết định số 62/2025/QĐ-UBND ngày 24/9/2025 của UBND tỉnh quy định một số nội dung về quản lý kiến trúc, cấp giấy phép xây dựng và quản lý trật tự xây dựng trên địa bàn tỉnh Hà Tĩnh</w:t>
            </w:r>
          </w:p>
        </w:tc>
      </w:tr>
      <w:tr w:rsidR="00101FD3" w:rsidRPr="00076672" w14:paraId="33A00595" w14:textId="77777777" w:rsidTr="00377DEE">
        <w:tc>
          <w:tcPr>
            <w:tcW w:w="841" w:type="dxa"/>
            <w:tcMar>
              <w:top w:w="0" w:type="dxa"/>
              <w:left w:w="108" w:type="dxa"/>
              <w:bottom w:w="0" w:type="dxa"/>
              <w:right w:w="108" w:type="dxa"/>
            </w:tcMar>
            <w:vAlign w:val="center"/>
          </w:tcPr>
          <w:p w14:paraId="5EFF2471" w14:textId="77777777" w:rsidR="00101FD3" w:rsidRPr="00076672" w:rsidRDefault="00101FD3" w:rsidP="00101FD3">
            <w:pPr>
              <w:numPr>
                <w:ilvl w:val="0"/>
                <w:numId w:val="20"/>
              </w:numPr>
              <w:spacing w:before="20" w:after="20" w:line="240" w:lineRule="auto"/>
              <w:jc w:val="center"/>
              <w:rPr>
                <w:rFonts w:cs="Times New Roman"/>
                <w:bCs/>
                <w:sz w:val="26"/>
                <w:szCs w:val="26"/>
              </w:rPr>
            </w:pPr>
          </w:p>
        </w:tc>
        <w:tc>
          <w:tcPr>
            <w:tcW w:w="8221" w:type="dxa"/>
            <w:tcMar>
              <w:top w:w="0" w:type="dxa"/>
              <w:left w:w="108" w:type="dxa"/>
              <w:bottom w:w="0" w:type="dxa"/>
              <w:right w:w="108" w:type="dxa"/>
            </w:tcMar>
          </w:tcPr>
          <w:p w14:paraId="7D25F11E" w14:textId="77777777" w:rsidR="00101FD3" w:rsidRPr="00076672" w:rsidRDefault="00101FD3" w:rsidP="00377DEE">
            <w:pPr>
              <w:spacing w:before="20" w:after="20" w:line="240" w:lineRule="auto"/>
              <w:jc w:val="both"/>
              <w:rPr>
                <w:rFonts w:cs="Times New Roman"/>
                <w:sz w:val="26"/>
                <w:szCs w:val="26"/>
              </w:rPr>
            </w:pPr>
            <w:r w:rsidRPr="00076672">
              <w:rPr>
                <w:rFonts w:cs="Times New Roman"/>
                <w:sz w:val="26"/>
                <w:szCs w:val="26"/>
              </w:rPr>
              <w:t>Quyết định của Ủy ban nhân dân tỉnh ban hành Quy chế quản lý và sử dụng viện trợ phi chính phủ nước ngoài</w:t>
            </w:r>
          </w:p>
        </w:tc>
      </w:tr>
    </w:tbl>
    <w:p w14:paraId="1D02FE5F" w14:textId="77777777" w:rsidR="00101FD3" w:rsidRPr="00076672" w:rsidRDefault="00101FD3" w:rsidP="00101FD3">
      <w:pPr>
        <w:spacing w:after="0" w:line="240" w:lineRule="auto"/>
        <w:rPr>
          <w:rFonts w:cs="Times New Roman"/>
          <w:b/>
          <w:bCs/>
          <w:szCs w:val="26"/>
        </w:rPr>
      </w:pPr>
    </w:p>
    <w:p w14:paraId="651C07C4" w14:textId="77777777" w:rsidR="00555C5B" w:rsidRPr="00DE7CBF" w:rsidRDefault="00555C5B" w:rsidP="00101FD3">
      <w:pPr>
        <w:spacing w:before="60" w:after="60" w:line="240" w:lineRule="auto"/>
        <w:ind w:firstLine="720"/>
        <w:jc w:val="both"/>
        <w:rPr>
          <w:rFonts w:cs="Times New Roman"/>
          <w:color w:val="000000" w:themeColor="text1"/>
          <w:szCs w:val="28"/>
        </w:rPr>
      </w:pPr>
    </w:p>
    <w:sectPr w:rsidR="00555C5B" w:rsidRPr="00DE7CBF" w:rsidSect="00101FD3">
      <w:headerReference w:type="default" r:id="rId14"/>
      <w:pgSz w:w="11907" w:h="16840" w:code="9"/>
      <w:pgMar w:top="1077" w:right="1134" w:bottom="1077" w:left="1701" w:header="454" w:footer="737"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E2BAC4" w14:textId="77777777" w:rsidR="00542FBA" w:rsidRDefault="00542FBA">
      <w:pPr>
        <w:spacing w:after="0" w:line="240" w:lineRule="auto"/>
      </w:pPr>
      <w:r>
        <w:separator/>
      </w:r>
    </w:p>
  </w:endnote>
  <w:endnote w:type="continuationSeparator" w:id="0">
    <w:p w14:paraId="49879E4C" w14:textId="77777777" w:rsidR="00542FBA" w:rsidRDefault="00542F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E6E13C" w14:textId="77777777" w:rsidR="00542FBA" w:rsidRDefault="00542FBA">
      <w:pPr>
        <w:spacing w:after="0" w:line="240" w:lineRule="auto"/>
      </w:pPr>
      <w:r>
        <w:separator/>
      </w:r>
    </w:p>
  </w:footnote>
  <w:footnote w:type="continuationSeparator" w:id="0">
    <w:p w14:paraId="577EED1A" w14:textId="77777777" w:rsidR="00542FBA" w:rsidRDefault="00542F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imes New Roman"/>
        <w:sz w:val="26"/>
        <w:szCs w:val="26"/>
      </w:rPr>
      <w:id w:val="851371877"/>
      <w:docPartObj>
        <w:docPartGallery w:val="Page Numbers (Top of Page)"/>
        <w:docPartUnique/>
      </w:docPartObj>
    </w:sdtPr>
    <w:sdtEndPr>
      <w:rPr>
        <w:noProof/>
      </w:rPr>
    </w:sdtEndPr>
    <w:sdtContent>
      <w:p w14:paraId="6A7374D2" w14:textId="262553E0" w:rsidR="00101FD3" w:rsidRPr="00C92AC5" w:rsidRDefault="00101FD3">
        <w:pPr>
          <w:pStyle w:val="Header"/>
          <w:jc w:val="center"/>
          <w:rPr>
            <w:rFonts w:cs="Times New Roman"/>
            <w:sz w:val="26"/>
            <w:szCs w:val="26"/>
          </w:rPr>
        </w:pPr>
        <w:r w:rsidRPr="00C92AC5">
          <w:rPr>
            <w:rFonts w:cs="Times New Roman"/>
            <w:sz w:val="26"/>
            <w:szCs w:val="26"/>
          </w:rPr>
          <w:fldChar w:fldCharType="begin"/>
        </w:r>
        <w:r w:rsidRPr="00C92AC5">
          <w:rPr>
            <w:rFonts w:cs="Times New Roman"/>
            <w:sz w:val="26"/>
            <w:szCs w:val="26"/>
          </w:rPr>
          <w:instrText xml:space="preserve"> PAGE   \* MERGEFORMAT </w:instrText>
        </w:r>
        <w:r w:rsidRPr="00C92AC5">
          <w:rPr>
            <w:rFonts w:cs="Times New Roman"/>
            <w:sz w:val="26"/>
            <w:szCs w:val="26"/>
          </w:rPr>
          <w:fldChar w:fldCharType="separate"/>
        </w:r>
        <w:r w:rsidR="0076034D">
          <w:rPr>
            <w:rFonts w:cs="Times New Roman"/>
            <w:noProof/>
            <w:sz w:val="26"/>
            <w:szCs w:val="26"/>
          </w:rPr>
          <w:t>3</w:t>
        </w:r>
        <w:r w:rsidRPr="00C92AC5">
          <w:rPr>
            <w:rFonts w:cs="Times New Roman"/>
            <w:noProof/>
            <w:sz w:val="26"/>
            <w:szCs w:val="26"/>
          </w:rP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2071917"/>
      <w:docPartObj>
        <w:docPartGallery w:val="Page Numbers (Top of Page)"/>
        <w:docPartUnique/>
      </w:docPartObj>
    </w:sdtPr>
    <w:sdtEndPr>
      <w:rPr>
        <w:noProof/>
      </w:rPr>
    </w:sdtEndPr>
    <w:sdtContent>
      <w:p w14:paraId="1FDC6BE3" w14:textId="2E9BFC65" w:rsidR="001459E3" w:rsidRDefault="001459E3">
        <w:pPr>
          <w:pStyle w:val="Header"/>
          <w:jc w:val="center"/>
        </w:pPr>
        <w:r>
          <w:fldChar w:fldCharType="begin"/>
        </w:r>
        <w:r>
          <w:instrText xml:space="preserve"> PAGE   \* MERGEFORMAT </w:instrText>
        </w:r>
        <w:r>
          <w:fldChar w:fldCharType="separate"/>
        </w:r>
        <w:r w:rsidR="0076034D">
          <w:rPr>
            <w:noProof/>
          </w:rPr>
          <w:t>8</w:t>
        </w:r>
        <w:r>
          <w:rPr>
            <w:noProof/>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70F5C"/>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E6A21C4"/>
    <w:multiLevelType w:val="hybridMultilevel"/>
    <w:tmpl w:val="FB08E82E"/>
    <w:lvl w:ilvl="0" w:tplc="007CD2A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15336"/>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A73233"/>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4313D8E"/>
    <w:multiLevelType w:val="hybridMultilevel"/>
    <w:tmpl w:val="4BBA99CC"/>
    <w:lvl w:ilvl="0" w:tplc="1D0E0496">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772972"/>
    <w:multiLevelType w:val="hybridMultilevel"/>
    <w:tmpl w:val="7A524130"/>
    <w:lvl w:ilvl="0" w:tplc="8FDC6DC4">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BB5DE9"/>
    <w:multiLevelType w:val="hybridMultilevel"/>
    <w:tmpl w:val="D4A08D00"/>
    <w:lvl w:ilvl="0" w:tplc="850E1292">
      <w:start w:val="1"/>
      <w:numFmt w:val="decimal"/>
      <w:lvlText w:val="%1."/>
      <w:lvlJc w:val="left"/>
      <w:pPr>
        <w:ind w:left="1305" w:hanging="360"/>
      </w:pPr>
      <w:rPr>
        <w:rFonts w:hint="default"/>
        <w:b/>
        <w:color w:val="auto"/>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7" w15:restartNumberingAfterBreak="0">
    <w:nsid w:val="217B1819"/>
    <w:multiLevelType w:val="hybridMultilevel"/>
    <w:tmpl w:val="337EB6BA"/>
    <w:lvl w:ilvl="0" w:tplc="1DB03676">
      <w:start w:val="1"/>
      <w:numFmt w:val="decimal"/>
      <w:lvlText w:val="%1"/>
      <w:lvlJc w:val="center"/>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4E45433"/>
    <w:multiLevelType w:val="hybridMultilevel"/>
    <w:tmpl w:val="06FE860E"/>
    <w:lvl w:ilvl="0" w:tplc="38CA2F8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93561C2"/>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B3407A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F1A0CC8"/>
    <w:multiLevelType w:val="hybridMultilevel"/>
    <w:tmpl w:val="48C06166"/>
    <w:lvl w:ilvl="0" w:tplc="BBCC2AF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414404"/>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11F4735"/>
    <w:multiLevelType w:val="hybridMultilevel"/>
    <w:tmpl w:val="F2E0F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944F0E"/>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3536288"/>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6332C65"/>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2506114"/>
    <w:multiLevelType w:val="hybridMultilevel"/>
    <w:tmpl w:val="2F8C9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FC1B85"/>
    <w:multiLevelType w:val="hybridMultilevel"/>
    <w:tmpl w:val="6F94D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3461C0"/>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E0B7DFA"/>
    <w:multiLevelType w:val="hybridMultilevel"/>
    <w:tmpl w:val="428E956A"/>
    <w:lvl w:ilvl="0" w:tplc="F2206212">
      <w:start w:val="1"/>
      <w:numFmt w:val="decimal"/>
      <w:lvlText w:val="%1"/>
      <w:lvlJc w:val="center"/>
      <w:pPr>
        <w:ind w:left="76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8D6F80"/>
    <w:multiLevelType w:val="hybridMultilevel"/>
    <w:tmpl w:val="D8966DDA"/>
    <w:lvl w:ilvl="0" w:tplc="1DB0367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AD575A"/>
    <w:multiLevelType w:val="hybridMultilevel"/>
    <w:tmpl w:val="D8966DDA"/>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11"/>
  </w:num>
  <w:num w:numId="3">
    <w:abstractNumId w:val="8"/>
  </w:num>
  <w:num w:numId="4">
    <w:abstractNumId w:val="6"/>
  </w:num>
  <w:num w:numId="5">
    <w:abstractNumId w:val="18"/>
  </w:num>
  <w:num w:numId="6">
    <w:abstractNumId w:val="13"/>
  </w:num>
  <w:num w:numId="7">
    <w:abstractNumId w:val="17"/>
  </w:num>
  <w:num w:numId="8">
    <w:abstractNumId w:val="21"/>
  </w:num>
  <w:num w:numId="9">
    <w:abstractNumId w:val="5"/>
  </w:num>
  <w:num w:numId="10">
    <w:abstractNumId w:val="4"/>
  </w:num>
  <w:num w:numId="11">
    <w:abstractNumId w:val="7"/>
  </w:num>
  <w:num w:numId="12">
    <w:abstractNumId w:val="20"/>
  </w:num>
  <w:num w:numId="13">
    <w:abstractNumId w:val="15"/>
  </w:num>
  <w:num w:numId="14">
    <w:abstractNumId w:val="9"/>
  </w:num>
  <w:num w:numId="15">
    <w:abstractNumId w:val="16"/>
  </w:num>
  <w:num w:numId="16">
    <w:abstractNumId w:val="19"/>
  </w:num>
  <w:num w:numId="17">
    <w:abstractNumId w:val="0"/>
  </w:num>
  <w:num w:numId="18">
    <w:abstractNumId w:val="2"/>
  </w:num>
  <w:num w:numId="19">
    <w:abstractNumId w:val="3"/>
  </w:num>
  <w:num w:numId="20">
    <w:abstractNumId w:val="10"/>
  </w:num>
  <w:num w:numId="21">
    <w:abstractNumId w:val="22"/>
  </w:num>
  <w:num w:numId="22">
    <w:abstractNumId w:val="1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hideSpellingErrors/>
  <w:hideGrammaticalErrors/>
  <w:proofState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0CA"/>
    <w:rsid w:val="00001490"/>
    <w:rsid w:val="00004ACA"/>
    <w:rsid w:val="000118B2"/>
    <w:rsid w:val="00012BB0"/>
    <w:rsid w:val="00025241"/>
    <w:rsid w:val="000276BD"/>
    <w:rsid w:val="000456BB"/>
    <w:rsid w:val="000555A6"/>
    <w:rsid w:val="00062D1D"/>
    <w:rsid w:val="00062F95"/>
    <w:rsid w:val="00066D0A"/>
    <w:rsid w:val="00070EAA"/>
    <w:rsid w:val="00081138"/>
    <w:rsid w:val="0008384C"/>
    <w:rsid w:val="00087706"/>
    <w:rsid w:val="00087946"/>
    <w:rsid w:val="000941C2"/>
    <w:rsid w:val="000B2343"/>
    <w:rsid w:val="000B4CC3"/>
    <w:rsid w:val="000C1425"/>
    <w:rsid w:val="000C20CA"/>
    <w:rsid w:val="000D6E26"/>
    <w:rsid w:val="000E2CDC"/>
    <w:rsid w:val="000F4AA3"/>
    <w:rsid w:val="000F6141"/>
    <w:rsid w:val="00101A06"/>
    <w:rsid w:val="00101FD3"/>
    <w:rsid w:val="00116940"/>
    <w:rsid w:val="0011734B"/>
    <w:rsid w:val="00124033"/>
    <w:rsid w:val="001257DC"/>
    <w:rsid w:val="00140706"/>
    <w:rsid w:val="00141900"/>
    <w:rsid w:val="001445D3"/>
    <w:rsid w:val="001459E3"/>
    <w:rsid w:val="00155D7D"/>
    <w:rsid w:val="00164DC4"/>
    <w:rsid w:val="00170DC7"/>
    <w:rsid w:val="00170FF0"/>
    <w:rsid w:val="00171262"/>
    <w:rsid w:val="0017201F"/>
    <w:rsid w:val="00177023"/>
    <w:rsid w:val="0018211A"/>
    <w:rsid w:val="00191F45"/>
    <w:rsid w:val="0019385D"/>
    <w:rsid w:val="00195EA5"/>
    <w:rsid w:val="001A0D07"/>
    <w:rsid w:val="001A1FFB"/>
    <w:rsid w:val="001A7B6B"/>
    <w:rsid w:val="001C1103"/>
    <w:rsid w:val="001D15A1"/>
    <w:rsid w:val="001D5671"/>
    <w:rsid w:val="001E12B3"/>
    <w:rsid w:val="001E1911"/>
    <w:rsid w:val="001E375E"/>
    <w:rsid w:val="001F2A16"/>
    <w:rsid w:val="001F3E52"/>
    <w:rsid w:val="001F76D0"/>
    <w:rsid w:val="00202497"/>
    <w:rsid w:val="002107EE"/>
    <w:rsid w:val="002154AC"/>
    <w:rsid w:val="00227593"/>
    <w:rsid w:val="00235569"/>
    <w:rsid w:val="00240B5F"/>
    <w:rsid w:val="00243D1E"/>
    <w:rsid w:val="00243E97"/>
    <w:rsid w:val="002522EE"/>
    <w:rsid w:val="00252BED"/>
    <w:rsid w:val="00252EAA"/>
    <w:rsid w:val="00255122"/>
    <w:rsid w:val="002632C1"/>
    <w:rsid w:val="00283807"/>
    <w:rsid w:val="0028768F"/>
    <w:rsid w:val="00295338"/>
    <w:rsid w:val="002961B8"/>
    <w:rsid w:val="002A4924"/>
    <w:rsid w:val="002B0394"/>
    <w:rsid w:val="002B27F3"/>
    <w:rsid w:val="002B2FB5"/>
    <w:rsid w:val="002C173B"/>
    <w:rsid w:val="002C2CBE"/>
    <w:rsid w:val="002C7104"/>
    <w:rsid w:val="00314430"/>
    <w:rsid w:val="0034081C"/>
    <w:rsid w:val="00342BFA"/>
    <w:rsid w:val="00353EE0"/>
    <w:rsid w:val="00354462"/>
    <w:rsid w:val="00354DA5"/>
    <w:rsid w:val="003842CA"/>
    <w:rsid w:val="00390A76"/>
    <w:rsid w:val="00394D23"/>
    <w:rsid w:val="00395BF0"/>
    <w:rsid w:val="0039707B"/>
    <w:rsid w:val="00397F5E"/>
    <w:rsid w:val="003A0856"/>
    <w:rsid w:val="003A4B19"/>
    <w:rsid w:val="003B31F1"/>
    <w:rsid w:val="003C5B5F"/>
    <w:rsid w:val="003C7D11"/>
    <w:rsid w:val="003D2DDB"/>
    <w:rsid w:val="003D60F8"/>
    <w:rsid w:val="003D7E60"/>
    <w:rsid w:val="003E04AB"/>
    <w:rsid w:val="003E2A5A"/>
    <w:rsid w:val="003E7A16"/>
    <w:rsid w:val="003F0908"/>
    <w:rsid w:val="00410444"/>
    <w:rsid w:val="00412259"/>
    <w:rsid w:val="0043504A"/>
    <w:rsid w:val="00440C3B"/>
    <w:rsid w:val="004517FC"/>
    <w:rsid w:val="00461704"/>
    <w:rsid w:val="00466C9C"/>
    <w:rsid w:val="00471DAA"/>
    <w:rsid w:val="004735FD"/>
    <w:rsid w:val="00475189"/>
    <w:rsid w:val="00483C8A"/>
    <w:rsid w:val="00485667"/>
    <w:rsid w:val="004A2580"/>
    <w:rsid w:val="004A318C"/>
    <w:rsid w:val="004B2630"/>
    <w:rsid w:val="004C0F60"/>
    <w:rsid w:val="004D31C9"/>
    <w:rsid w:val="004D45AA"/>
    <w:rsid w:val="004D61EA"/>
    <w:rsid w:val="004D76E3"/>
    <w:rsid w:val="004E2DCC"/>
    <w:rsid w:val="004E56E4"/>
    <w:rsid w:val="004F38C4"/>
    <w:rsid w:val="005006A1"/>
    <w:rsid w:val="00502E7D"/>
    <w:rsid w:val="00506A9A"/>
    <w:rsid w:val="00506D79"/>
    <w:rsid w:val="00507269"/>
    <w:rsid w:val="005119C6"/>
    <w:rsid w:val="00527165"/>
    <w:rsid w:val="005329EA"/>
    <w:rsid w:val="00541066"/>
    <w:rsid w:val="00542FBA"/>
    <w:rsid w:val="0054391D"/>
    <w:rsid w:val="00546D72"/>
    <w:rsid w:val="00552854"/>
    <w:rsid w:val="00555C5B"/>
    <w:rsid w:val="005834FE"/>
    <w:rsid w:val="005838D8"/>
    <w:rsid w:val="005A53A5"/>
    <w:rsid w:val="005A5D6D"/>
    <w:rsid w:val="005A671D"/>
    <w:rsid w:val="005B3744"/>
    <w:rsid w:val="005B3914"/>
    <w:rsid w:val="005C06AC"/>
    <w:rsid w:val="005C138B"/>
    <w:rsid w:val="005C20F6"/>
    <w:rsid w:val="005C3144"/>
    <w:rsid w:val="005C473E"/>
    <w:rsid w:val="005C4E58"/>
    <w:rsid w:val="005C79FA"/>
    <w:rsid w:val="005D40DF"/>
    <w:rsid w:val="005F12E5"/>
    <w:rsid w:val="005F299C"/>
    <w:rsid w:val="005F7126"/>
    <w:rsid w:val="0060328F"/>
    <w:rsid w:val="006053D9"/>
    <w:rsid w:val="006343F7"/>
    <w:rsid w:val="00636348"/>
    <w:rsid w:val="006412D6"/>
    <w:rsid w:val="006464DE"/>
    <w:rsid w:val="006572CB"/>
    <w:rsid w:val="00664FB2"/>
    <w:rsid w:val="00673C69"/>
    <w:rsid w:val="0068364B"/>
    <w:rsid w:val="006941B6"/>
    <w:rsid w:val="006A06D2"/>
    <w:rsid w:val="006A0A54"/>
    <w:rsid w:val="006B0500"/>
    <w:rsid w:val="006B3AAD"/>
    <w:rsid w:val="006B73D1"/>
    <w:rsid w:val="006C7D73"/>
    <w:rsid w:val="006D0110"/>
    <w:rsid w:val="006E6C8E"/>
    <w:rsid w:val="0070376A"/>
    <w:rsid w:val="00720160"/>
    <w:rsid w:val="00734571"/>
    <w:rsid w:val="00736916"/>
    <w:rsid w:val="007369BE"/>
    <w:rsid w:val="00743ECF"/>
    <w:rsid w:val="0074572A"/>
    <w:rsid w:val="0074588D"/>
    <w:rsid w:val="0075156B"/>
    <w:rsid w:val="00752A9A"/>
    <w:rsid w:val="0075427D"/>
    <w:rsid w:val="00754AEC"/>
    <w:rsid w:val="0076034D"/>
    <w:rsid w:val="007660E3"/>
    <w:rsid w:val="00767826"/>
    <w:rsid w:val="00774AA3"/>
    <w:rsid w:val="00792952"/>
    <w:rsid w:val="007970BC"/>
    <w:rsid w:val="0079741A"/>
    <w:rsid w:val="007A153E"/>
    <w:rsid w:val="007A56C0"/>
    <w:rsid w:val="007A660B"/>
    <w:rsid w:val="007C4846"/>
    <w:rsid w:val="007C719B"/>
    <w:rsid w:val="007D3AC9"/>
    <w:rsid w:val="007D48F0"/>
    <w:rsid w:val="007E0222"/>
    <w:rsid w:val="007E44E4"/>
    <w:rsid w:val="007F2EBC"/>
    <w:rsid w:val="007F3896"/>
    <w:rsid w:val="00806222"/>
    <w:rsid w:val="0081430F"/>
    <w:rsid w:val="00826780"/>
    <w:rsid w:val="00827EE8"/>
    <w:rsid w:val="00830AE9"/>
    <w:rsid w:val="00830D89"/>
    <w:rsid w:val="00831543"/>
    <w:rsid w:val="0083730D"/>
    <w:rsid w:val="00844ACC"/>
    <w:rsid w:val="00844C91"/>
    <w:rsid w:val="00855789"/>
    <w:rsid w:val="00855A5B"/>
    <w:rsid w:val="00861D91"/>
    <w:rsid w:val="0086654D"/>
    <w:rsid w:val="00866C43"/>
    <w:rsid w:val="00877406"/>
    <w:rsid w:val="00882EB2"/>
    <w:rsid w:val="008850AD"/>
    <w:rsid w:val="0088705C"/>
    <w:rsid w:val="008923A7"/>
    <w:rsid w:val="008978D6"/>
    <w:rsid w:val="008A0CB7"/>
    <w:rsid w:val="008A3335"/>
    <w:rsid w:val="008A4166"/>
    <w:rsid w:val="008A5E1B"/>
    <w:rsid w:val="008C28F1"/>
    <w:rsid w:val="008D00EC"/>
    <w:rsid w:val="008D5081"/>
    <w:rsid w:val="008E02E0"/>
    <w:rsid w:val="008E0388"/>
    <w:rsid w:val="008E0697"/>
    <w:rsid w:val="008E605C"/>
    <w:rsid w:val="008E6142"/>
    <w:rsid w:val="008F1660"/>
    <w:rsid w:val="00905F67"/>
    <w:rsid w:val="009103DA"/>
    <w:rsid w:val="009133AC"/>
    <w:rsid w:val="00916C5D"/>
    <w:rsid w:val="00917FD7"/>
    <w:rsid w:val="00921E44"/>
    <w:rsid w:val="00922095"/>
    <w:rsid w:val="009333C6"/>
    <w:rsid w:val="00935FEB"/>
    <w:rsid w:val="009417F9"/>
    <w:rsid w:val="00943733"/>
    <w:rsid w:val="00944F29"/>
    <w:rsid w:val="009457C0"/>
    <w:rsid w:val="00961FC2"/>
    <w:rsid w:val="00970A6D"/>
    <w:rsid w:val="0097723A"/>
    <w:rsid w:val="009824AA"/>
    <w:rsid w:val="00983AB8"/>
    <w:rsid w:val="00992622"/>
    <w:rsid w:val="009A1838"/>
    <w:rsid w:val="009A56E1"/>
    <w:rsid w:val="009A5FEF"/>
    <w:rsid w:val="009A6665"/>
    <w:rsid w:val="009A72B1"/>
    <w:rsid w:val="009B3070"/>
    <w:rsid w:val="009B5F19"/>
    <w:rsid w:val="009C5B30"/>
    <w:rsid w:val="009D3AE1"/>
    <w:rsid w:val="009D71C4"/>
    <w:rsid w:val="009D79BE"/>
    <w:rsid w:val="009E1A87"/>
    <w:rsid w:val="009E3E56"/>
    <w:rsid w:val="009E569C"/>
    <w:rsid w:val="009E7B31"/>
    <w:rsid w:val="009F29ED"/>
    <w:rsid w:val="009F724F"/>
    <w:rsid w:val="00A001CE"/>
    <w:rsid w:val="00A01047"/>
    <w:rsid w:val="00A05AC1"/>
    <w:rsid w:val="00A05E7C"/>
    <w:rsid w:val="00A07313"/>
    <w:rsid w:val="00A11462"/>
    <w:rsid w:val="00A12E02"/>
    <w:rsid w:val="00A20648"/>
    <w:rsid w:val="00A20984"/>
    <w:rsid w:val="00A21FC6"/>
    <w:rsid w:val="00A26100"/>
    <w:rsid w:val="00A33495"/>
    <w:rsid w:val="00A33F2E"/>
    <w:rsid w:val="00A3621D"/>
    <w:rsid w:val="00A46866"/>
    <w:rsid w:val="00A60141"/>
    <w:rsid w:val="00A61FE0"/>
    <w:rsid w:val="00A64AE2"/>
    <w:rsid w:val="00A934BD"/>
    <w:rsid w:val="00A936A0"/>
    <w:rsid w:val="00A96CFC"/>
    <w:rsid w:val="00AB27F3"/>
    <w:rsid w:val="00AB754E"/>
    <w:rsid w:val="00AC39A4"/>
    <w:rsid w:val="00AC47F7"/>
    <w:rsid w:val="00AC5CE3"/>
    <w:rsid w:val="00AC677F"/>
    <w:rsid w:val="00AE1561"/>
    <w:rsid w:val="00AE38C7"/>
    <w:rsid w:val="00B00C64"/>
    <w:rsid w:val="00B02AD9"/>
    <w:rsid w:val="00B163A4"/>
    <w:rsid w:val="00B16A83"/>
    <w:rsid w:val="00B22F60"/>
    <w:rsid w:val="00B22FF0"/>
    <w:rsid w:val="00B24E28"/>
    <w:rsid w:val="00B2700D"/>
    <w:rsid w:val="00B47936"/>
    <w:rsid w:val="00B50EFE"/>
    <w:rsid w:val="00B61266"/>
    <w:rsid w:val="00B63849"/>
    <w:rsid w:val="00B66E95"/>
    <w:rsid w:val="00B71D25"/>
    <w:rsid w:val="00B750CD"/>
    <w:rsid w:val="00B77651"/>
    <w:rsid w:val="00B81B3B"/>
    <w:rsid w:val="00B82680"/>
    <w:rsid w:val="00B90D21"/>
    <w:rsid w:val="00B914A7"/>
    <w:rsid w:val="00B95EC0"/>
    <w:rsid w:val="00B9609F"/>
    <w:rsid w:val="00B969DB"/>
    <w:rsid w:val="00BB38E7"/>
    <w:rsid w:val="00BB4438"/>
    <w:rsid w:val="00BC1916"/>
    <w:rsid w:val="00BE2BD5"/>
    <w:rsid w:val="00BE3E23"/>
    <w:rsid w:val="00BE4391"/>
    <w:rsid w:val="00C07A02"/>
    <w:rsid w:val="00C07F0B"/>
    <w:rsid w:val="00C10A42"/>
    <w:rsid w:val="00C140C0"/>
    <w:rsid w:val="00C145A3"/>
    <w:rsid w:val="00C34274"/>
    <w:rsid w:val="00C3521A"/>
    <w:rsid w:val="00C375A3"/>
    <w:rsid w:val="00C3777C"/>
    <w:rsid w:val="00C43AB9"/>
    <w:rsid w:val="00C45F1D"/>
    <w:rsid w:val="00C50433"/>
    <w:rsid w:val="00C61462"/>
    <w:rsid w:val="00C63266"/>
    <w:rsid w:val="00C63E58"/>
    <w:rsid w:val="00C8750D"/>
    <w:rsid w:val="00C935F0"/>
    <w:rsid w:val="00C948C0"/>
    <w:rsid w:val="00CA1DBF"/>
    <w:rsid w:val="00CA5BA4"/>
    <w:rsid w:val="00CB0392"/>
    <w:rsid w:val="00CB430F"/>
    <w:rsid w:val="00CB47B7"/>
    <w:rsid w:val="00CC2705"/>
    <w:rsid w:val="00CC3044"/>
    <w:rsid w:val="00CC5046"/>
    <w:rsid w:val="00CC6597"/>
    <w:rsid w:val="00CC7E84"/>
    <w:rsid w:val="00CD4964"/>
    <w:rsid w:val="00CE1A2B"/>
    <w:rsid w:val="00CE3753"/>
    <w:rsid w:val="00CF1504"/>
    <w:rsid w:val="00CF18F7"/>
    <w:rsid w:val="00CF5F20"/>
    <w:rsid w:val="00D05698"/>
    <w:rsid w:val="00D067DD"/>
    <w:rsid w:val="00D3124A"/>
    <w:rsid w:val="00D45089"/>
    <w:rsid w:val="00D45564"/>
    <w:rsid w:val="00D46638"/>
    <w:rsid w:val="00D54A2D"/>
    <w:rsid w:val="00D707E6"/>
    <w:rsid w:val="00D73804"/>
    <w:rsid w:val="00D82DC4"/>
    <w:rsid w:val="00D91B1B"/>
    <w:rsid w:val="00DA500D"/>
    <w:rsid w:val="00DB02E0"/>
    <w:rsid w:val="00DB7F8C"/>
    <w:rsid w:val="00DC1451"/>
    <w:rsid w:val="00DC3109"/>
    <w:rsid w:val="00DC3222"/>
    <w:rsid w:val="00DC435B"/>
    <w:rsid w:val="00DC53C8"/>
    <w:rsid w:val="00DC6C52"/>
    <w:rsid w:val="00DD22F6"/>
    <w:rsid w:val="00DD4A23"/>
    <w:rsid w:val="00DE2250"/>
    <w:rsid w:val="00DE7CBF"/>
    <w:rsid w:val="00E009BE"/>
    <w:rsid w:val="00E027B4"/>
    <w:rsid w:val="00E03BC7"/>
    <w:rsid w:val="00E0649C"/>
    <w:rsid w:val="00E06BCD"/>
    <w:rsid w:val="00E10B68"/>
    <w:rsid w:val="00E2161A"/>
    <w:rsid w:val="00E223B0"/>
    <w:rsid w:val="00E230CF"/>
    <w:rsid w:val="00E25011"/>
    <w:rsid w:val="00E430CE"/>
    <w:rsid w:val="00E441CF"/>
    <w:rsid w:val="00E506D3"/>
    <w:rsid w:val="00E54B9B"/>
    <w:rsid w:val="00E570CF"/>
    <w:rsid w:val="00E57247"/>
    <w:rsid w:val="00E64341"/>
    <w:rsid w:val="00E7638A"/>
    <w:rsid w:val="00EA12A7"/>
    <w:rsid w:val="00EA34AC"/>
    <w:rsid w:val="00EA7DDB"/>
    <w:rsid w:val="00EB6FD1"/>
    <w:rsid w:val="00EB7501"/>
    <w:rsid w:val="00EB7A63"/>
    <w:rsid w:val="00ED41B0"/>
    <w:rsid w:val="00EE1757"/>
    <w:rsid w:val="00EF0B7F"/>
    <w:rsid w:val="00EF385C"/>
    <w:rsid w:val="00F02994"/>
    <w:rsid w:val="00F052AE"/>
    <w:rsid w:val="00F07CA5"/>
    <w:rsid w:val="00F1109D"/>
    <w:rsid w:val="00F11CF6"/>
    <w:rsid w:val="00F17B6E"/>
    <w:rsid w:val="00F20C56"/>
    <w:rsid w:val="00F27266"/>
    <w:rsid w:val="00F31E19"/>
    <w:rsid w:val="00F33118"/>
    <w:rsid w:val="00F3687B"/>
    <w:rsid w:val="00F4064F"/>
    <w:rsid w:val="00F432D5"/>
    <w:rsid w:val="00F44728"/>
    <w:rsid w:val="00F44A6C"/>
    <w:rsid w:val="00F45C30"/>
    <w:rsid w:val="00F66807"/>
    <w:rsid w:val="00F6680B"/>
    <w:rsid w:val="00F7081D"/>
    <w:rsid w:val="00F73CC4"/>
    <w:rsid w:val="00F845C2"/>
    <w:rsid w:val="00F93FF6"/>
    <w:rsid w:val="00FA268F"/>
    <w:rsid w:val="00FB1AC4"/>
    <w:rsid w:val="00FB1BC9"/>
    <w:rsid w:val="00FB3782"/>
    <w:rsid w:val="00FB4072"/>
    <w:rsid w:val="00FC098F"/>
    <w:rsid w:val="00FC678F"/>
    <w:rsid w:val="00FC7396"/>
    <w:rsid w:val="00FC7852"/>
    <w:rsid w:val="00FD098D"/>
    <w:rsid w:val="00FD75C5"/>
    <w:rsid w:val="00FE1097"/>
    <w:rsid w:val="00FE6D75"/>
    <w:rsid w:val="00FE7711"/>
    <w:rsid w:val="00FE7F4E"/>
    <w:rsid w:val="00FF50FD"/>
    <w:rsid w:val="00FF61A7"/>
    <w:rsid w:val="00FF6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FFEA22"/>
  <w15:chartTrackingRefBased/>
  <w15:docId w15:val="{E1F4D1B8-07CE-4FCF-991E-D626B2A78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052A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C191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rPr>
      <w:color w:val="0000FF"/>
      <w:u w:val="single"/>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NormalWeb">
    <w:name w:val="Normal (Web)"/>
    <w:basedOn w:val="Normal"/>
    <w:uiPriority w:val="99"/>
    <w:unhideWhenUsed/>
    <w:pPr>
      <w:spacing w:before="100" w:beforeAutospacing="1" w:after="100" w:afterAutospacing="1" w:line="240" w:lineRule="auto"/>
    </w:pPr>
    <w:rPr>
      <w:rFonts w:eastAsia="Times New Roman" w:cs="Times New Roman"/>
      <w:sz w:val="24"/>
      <w:szCs w:val="24"/>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2Char">
    <w:name w:val="Heading 2 Char"/>
    <w:basedOn w:val="DefaultParagraphFont"/>
    <w:link w:val="Heading2"/>
    <w:uiPriority w:val="9"/>
    <w:semiHidden/>
    <w:rsid w:val="00BC1916"/>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8E0388"/>
    <w:rPr>
      <w:i/>
      <w:iCs/>
    </w:rPr>
  </w:style>
  <w:style w:type="character" w:customStyle="1" w:styleId="Heading1Char">
    <w:name w:val="Heading 1 Char"/>
    <w:basedOn w:val="DefaultParagraphFont"/>
    <w:link w:val="Heading1"/>
    <w:uiPriority w:val="9"/>
    <w:rsid w:val="00F052AE"/>
    <w:rPr>
      <w:rFonts w:asciiTheme="majorHAnsi" w:eastAsiaTheme="majorEastAsia" w:hAnsiTheme="majorHAnsi" w:cstheme="majorBidi"/>
      <w:color w:val="2E74B5" w:themeColor="accent1" w:themeShade="BF"/>
      <w:sz w:val="32"/>
      <w:szCs w:val="32"/>
    </w:rPr>
  </w:style>
  <w:style w:type="character" w:customStyle="1" w:styleId="UnresolvedMention">
    <w:name w:val="Unresolved Mention"/>
    <w:basedOn w:val="DefaultParagraphFont"/>
    <w:uiPriority w:val="99"/>
    <w:semiHidden/>
    <w:unhideWhenUsed/>
    <w:rsid w:val="005410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3242">
      <w:bodyDiv w:val="1"/>
      <w:marLeft w:val="0"/>
      <w:marRight w:val="0"/>
      <w:marTop w:val="0"/>
      <w:marBottom w:val="0"/>
      <w:divBdr>
        <w:top w:val="none" w:sz="0" w:space="0" w:color="auto"/>
        <w:left w:val="none" w:sz="0" w:space="0" w:color="auto"/>
        <w:bottom w:val="none" w:sz="0" w:space="0" w:color="auto"/>
        <w:right w:val="none" w:sz="0" w:space="0" w:color="auto"/>
      </w:divBdr>
    </w:div>
    <w:div w:id="40987294">
      <w:bodyDiv w:val="1"/>
      <w:marLeft w:val="0"/>
      <w:marRight w:val="0"/>
      <w:marTop w:val="0"/>
      <w:marBottom w:val="0"/>
      <w:divBdr>
        <w:top w:val="none" w:sz="0" w:space="0" w:color="auto"/>
        <w:left w:val="none" w:sz="0" w:space="0" w:color="auto"/>
        <w:bottom w:val="none" w:sz="0" w:space="0" w:color="auto"/>
        <w:right w:val="none" w:sz="0" w:space="0" w:color="auto"/>
      </w:divBdr>
    </w:div>
    <w:div w:id="48110520">
      <w:bodyDiv w:val="1"/>
      <w:marLeft w:val="0"/>
      <w:marRight w:val="0"/>
      <w:marTop w:val="0"/>
      <w:marBottom w:val="0"/>
      <w:divBdr>
        <w:top w:val="none" w:sz="0" w:space="0" w:color="auto"/>
        <w:left w:val="none" w:sz="0" w:space="0" w:color="auto"/>
        <w:bottom w:val="none" w:sz="0" w:space="0" w:color="auto"/>
        <w:right w:val="none" w:sz="0" w:space="0" w:color="auto"/>
      </w:divBdr>
    </w:div>
    <w:div w:id="61678658">
      <w:bodyDiv w:val="1"/>
      <w:marLeft w:val="0"/>
      <w:marRight w:val="0"/>
      <w:marTop w:val="0"/>
      <w:marBottom w:val="0"/>
      <w:divBdr>
        <w:top w:val="none" w:sz="0" w:space="0" w:color="auto"/>
        <w:left w:val="none" w:sz="0" w:space="0" w:color="auto"/>
        <w:bottom w:val="none" w:sz="0" w:space="0" w:color="auto"/>
        <w:right w:val="none" w:sz="0" w:space="0" w:color="auto"/>
      </w:divBdr>
    </w:div>
    <w:div w:id="78210424">
      <w:bodyDiv w:val="1"/>
      <w:marLeft w:val="0"/>
      <w:marRight w:val="0"/>
      <w:marTop w:val="0"/>
      <w:marBottom w:val="0"/>
      <w:divBdr>
        <w:top w:val="none" w:sz="0" w:space="0" w:color="auto"/>
        <w:left w:val="none" w:sz="0" w:space="0" w:color="auto"/>
        <w:bottom w:val="none" w:sz="0" w:space="0" w:color="auto"/>
        <w:right w:val="none" w:sz="0" w:space="0" w:color="auto"/>
      </w:divBdr>
    </w:div>
    <w:div w:id="100418043">
      <w:bodyDiv w:val="1"/>
      <w:marLeft w:val="0"/>
      <w:marRight w:val="0"/>
      <w:marTop w:val="0"/>
      <w:marBottom w:val="0"/>
      <w:divBdr>
        <w:top w:val="none" w:sz="0" w:space="0" w:color="auto"/>
        <w:left w:val="none" w:sz="0" w:space="0" w:color="auto"/>
        <w:bottom w:val="none" w:sz="0" w:space="0" w:color="auto"/>
        <w:right w:val="none" w:sz="0" w:space="0" w:color="auto"/>
      </w:divBdr>
    </w:div>
    <w:div w:id="101582821">
      <w:bodyDiv w:val="1"/>
      <w:marLeft w:val="0"/>
      <w:marRight w:val="0"/>
      <w:marTop w:val="0"/>
      <w:marBottom w:val="0"/>
      <w:divBdr>
        <w:top w:val="none" w:sz="0" w:space="0" w:color="auto"/>
        <w:left w:val="none" w:sz="0" w:space="0" w:color="auto"/>
        <w:bottom w:val="none" w:sz="0" w:space="0" w:color="auto"/>
        <w:right w:val="none" w:sz="0" w:space="0" w:color="auto"/>
      </w:divBdr>
    </w:div>
    <w:div w:id="101653030">
      <w:bodyDiv w:val="1"/>
      <w:marLeft w:val="0"/>
      <w:marRight w:val="0"/>
      <w:marTop w:val="0"/>
      <w:marBottom w:val="0"/>
      <w:divBdr>
        <w:top w:val="none" w:sz="0" w:space="0" w:color="auto"/>
        <w:left w:val="none" w:sz="0" w:space="0" w:color="auto"/>
        <w:bottom w:val="none" w:sz="0" w:space="0" w:color="auto"/>
        <w:right w:val="none" w:sz="0" w:space="0" w:color="auto"/>
      </w:divBdr>
    </w:div>
    <w:div w:id="118106440">
      <w:bodyDiv w:val="1"/>
      <w:marLeft w:val="0"/>
      <w:marRight w:val="0"/>
      <w:marTop w:val="0"/>
      <w:marBottom w:val="0"/>
      <w:divBdr>
        <w:top w:val="none" w:sz="0" w:space="0" w:color="auto"/>
        <w:left w:val="none" w:sz="0" w:space="0" w:color="auto"/>
        <w:bottom w:val="none" w:sz="0" w:space="0" w:color="auto"/>
        <w:right w:val="none" w:sz="0" w:space="0" w:color="auto"/>
      </w:divBdr>
    </w:div>
    <w:div w:id="167524041">
      <w:bodyDiv w:val="1"/>
      <w:marLeft w:val="0"/>
      <w:marRight w:val="0"/>
      <w:marTop w:val="0"/>
      <w:marBottom w:val="0"/>
      <w:divBdr>
        <w:top w:val="none" w:sz="0" w:space="0" w:color="auto"/>
        <w:left w:val="none" w:sz="0" w:space="0" w:color="auto"/>
        <w:bottom w:val="none" w:sz="0" w:space="0" w:color="auto"/>
        <w:right w:val="none" w:sz="0" w:space="0" w:color="auto"/>
      </w:divBdr>
      <w:divsChild>
        <w:div w:id="1478457503">
          <w:marLeft w:val="0"/>
          <w:marRight w:val="0"/>
          <w:marTop w:val="0"/>
          <w:marBottom w:val="0"/>
          <w:divBdr>
            <w:top w:val="none" w:sz="0" w:space="0" w:color="auto"/>
            <w:left w:val="none" w:sz="0" w:space="0" w:color="auto"/>
            <w:bottom w:val="none" w:sz="0" w:space="0" w:color="auto"/>
            <w:right w:val="none" w:sz="0" w:space="0" w:color="auto"/>
          </w:divBdr>
        </w:div>
        <w:div w:id="571697362">
          <w:marLeft w:val="0"/>
          <w:marRight w:val="0"/>
          <w:marTop w:val="0"/>
          <w:marBottom w:val="0"/>
          <w:divBdr>
            <w:top w:val="none" w:sz="0" w:space="0" w:color="auto"/>
            <w:left w:val="none" w:sz="0" w:space="0" w:color="auto"/>
            <w:bottom w:val="none" w:sz="0" w:space="0" w:color="auto"/>
            <w:right w:val="none" w:sz="0" w:space="0" w:color="auto"/>
          </w:divBdr>
        </w:div>
        <w:div w:id="1650204939">
          <w:marLeft w:val="0"/>
          <w:marRight w:val="0"/>
          <w:marTop w:val="0"/>
          <w:marBottom w:val="0"/>
          <w:divBdr>
            <w:top w:val="none" w:sz="0" w:space="0" w:color="auto"/>
            <w:left w:val="none" w:sz="0" w:space="0" w:color="auto"/>
            <w:bottom w:val="none" w:sz="0" w:space="0" w:color="auto"/>
            <w:right w:val="none" w:sz="0" w:space="0" w:color="auto"/>
          </w:divBdr>
        </w:div>
        <w:div w:id="1085302902">
          <w:marLeft w:val="0"/>
          <w:marRight w:val="0"/>
          <w:marTop w:val="0"/>
          <w:marBottom w:val="0"/>
          <w:divBdr>
            <w:top w:val="none" w:sz="0" w:space="0" w:color="auto"/>
            <w:left w:val="none" w:sz="0" w:space="0" w:color="auto"/>
            <w:bottom w:val="none" w:sz="0" w:space="0" w:color="auto"/>
            <w:right w:val="none" w:sz="0" w:space="0" w:color="auto"/>
          </w:divBdr>
        </w:div>
        <w:div w:id="409500768">
          <w:marLeft w:val="0"/>
          <w:marRight w:val="0"/>
          <w:marTop w:val="0"/>
          <w:marBottom w:val="0"/>
          <w:divBdr>
            <w:top w:val="none" w:sz="0" w:space="0" w:color="auto"/>
            <w:left w:val="none" w:sz="0" w:space="0" w:color="auto"/>
            <w:bottom w:val="none" w:sz="0" w:space="0" w:color="auto"/>
            <w:right w:val="none" w:sz="0" w:space="0" w:color="auto"/>
          </w:divBdr>
        </w:div>
        <w:div w:id="153883778">
          <w:marLeft w:val="0"/>
          <w:marRight w:val="0"/>
          <w:marTop w:val="0"/>
          <w:marBottom w:val="0"/>
          <w:divBdr>
            <w:top w:val="none" w:sz="0" w:space="0" w:color="auto"/>
            <w:left w:val="none" w:sz="0" w:space="0" w:color="auto"/>
            <w:bottom w:val="none" w:sz="0" w:space="0" w:color="auto"/>
            <w:right w:val="none" w:sz="0" w:space="0" w:color="auto"/>
          </w:divBdr>
        </w:div>
        <w:div w:id="1079521631">
          <w:marLeft w:val="0"/>
          <w:marRight w:val="0"/>
          <w:marTop w:val="0"/>
          <w:marBottom w:val="0"/>
          <w:divBdr>
            <w:top w:val="none" w:sz="0" w:space="0" w:color="auto"/>
            <w:left w:val="none" w:sz="0" w:space="0" w:color="auto"/>
            <w:bottom w:val="none" w:sz="0" w:space="0" w:color="auto"/>
            <w:right w:val="none" w:sz="0" w:space="0" w:color="auto"/>
          </w:divBdr>
        </w:div>
        <w:div w:id="224264350">
          <w:marLeft w:val="0"/>
          <w:marRight w:val="0"/>
          <w:marTop w:val="0"/>
          <w:marBottom w:val="0"/>
          <w:divBdr>
            <w:top w:val="none" w:sz="0" w:space="0" w:color="auto"/>
            <w:left w:val="none" w:sz="0" w:space="0" w:color="auto"/>
            <w:bottom w:val="none" w:sz="0" w:space="0" w:color="auto"/>
            <w:right w:val="none" w:sz="0" w:space="0" w:color="auto"/>
          </w:divBdr>
        </w:div>
        <w:div w:id="1176531120">
          <w:marLeft w:val="0"/>
          <w:marRight w:val="0"/>
          <w:marTop w:val="0"/>
          <w:marBottom w:val="0"/>
          <w:divBdr>
            <w:top w:val="none" w:sz="0" w:space="0" w:color="auto"/>
            <w:left w:val="none" w:sz="0" w:space="0" w:color="auto"/>
            <w:bottom w:val="none" w:sz="0" w:space="0" w:color="auto"/>
            <w:right w:val="none" w:sz="0" w:space="0" w:color="auto"/>
          </w:divBdr>
        </w:div>
        <w:div w:id="1007442645">
          <w:marLeft w:val="0"/>
          <w:marRight w:val="0"/>
          <w:marTop w:val="0"/>
          <w:marBottom w:val="0"/>
          <w:divBdr>
            <w:top w:val="none" w:sz="0" w:space="0" w:color="auto"/>
            <w:left w:val="none" w:sz="0" w:space="0" w:color="auto"/>
            <w:bottom w:val="none" w:sz="0" w:space="0" w:color="auto"/>
            <w:right w:val="none" w:sz="0" w:space="0" w:color="auto"/>
          </w:divBdr>
        </w:div>
        <w:div w:id="1054813142">
          <w:marLeft w:val="0"/>
          <w:marRight w:val="0"/>
          <w:marTop w:val="0"/>
          <w:marBottom w:val="0"/>
          <w:divBdr>
            <w:top w:val="none" w:sz="0" w:space="0" w:color="auto"/>
            <w:left w:val="none" w:sz="0" w:space="0" w:color="auto"/>
            <w:bottom w:val="none" w:sz="0" w:space="0" w:color="auto"/>
            <w:right w:val="none" w:sz="0" w:space="0" w:color="auto"/>
          </w:divBdr>
        </w:div>
        <w:div w:id="1202061809">
          <w:marLeft w:val="0"/>
          <w:marRight w:val="0"/>
          <w:marTop w:val="0"/>
          <w:marBottom w:val="0"/>
          <w:divBdr>
            <w:top w:val="none" w:sz="0" w:space="0" w:color="auto"/>
            <w:left w:val="none" w:sz="0" w:space="0" w:color="auto"/>
            <w:bottom w:val="none" w:sz="0" w:space="0" w:color="auto"/>
            <w:right w:val="none" w:sz="0" w:space="0" w:color="auto"/>
          </w:divBdr>
        </w:div>
        <w:div w:id="258217539">
          <w:marLeft w:val="0"/>
          <w:marRight w:val="0"/>
          <w:marTop w:val="0"/>
          <w:marBottom w:val="0"/>
          <w:divBdr>
            <w:top w:val="none" w:sz="0" w:space="0" w:color="auto"/>
            <w:left w:val="none" w:sz="0" w:space="0" w:color="auto"/>
            <w:bottom w:val="none" w:sz="0" w:space="0" w:color="auto"/>
            <w:right w:val="none" w:sz="0" w:space="0" w:color="auto"/>
          </w:divBdr>
        </w:div>
        <w:div w:id="455879687">
          <w:marLeft w:val="0"/>
          <w:marRight w:val="0"/>
          <w:marTop w:val="0"/>
          <w:marBottom w:val="0"/>
          <w:divBdr>
            <w:top w:val="none" w:sz="0" w:space="0" w:color="auto"/>
            <w:left w:val="none" w:sz="0" w:space="0" w:color="auto"/>
            <w:bottom w:val="none" w:sz="0" w:space="0" w:color="auto"/>
            <w:right w:val="none" w:sz="0" w:space="0" w:color="auto"/>
          </w:divBdr>
        </w:div>
        <w:div w:id="576401124">
          <w:marLeft w:val="0"/>
          <w:marRight w:val="0"/>
          <w:marTop w:val="0"/>
          <w:marBottom w:val="0"/>
          <w:divBdr>
            <w:top w:val="none" w:sz="0" w:space="0" w:color="auto"/>
            <w:left w:val="none" w:sz="0" w:space="0" w:color="auto"/>
            <w:bottom w:val="none" w:sz="0" w:space="0" w:color="auto"/>
            <w:right w:val="none" w:sz="0" w:space="0" w:color="auto"/>
          </w:divBdr>
        </w:div>
        <w:div w:id="77868962">
          <w:marLeft w:val="0"/>
          <w:marRight w:val="0"/>
          <w:marTop w:val="0"/>
          <w:marBottom w:val="0"/>
          <w:divBdr>
            <w:top w:val="none" w:sz="0" w:space="0" w:color="auto"/>
            <w:left w:val="none" w:sz="0" w:space="0" w:color="auto"/>
            <w:bottom w:val="none" w:sz="0" w:space="0" w:color="auto"/>
            <w:right w:val="none" w:sz="0" w:space="0" w:color="auto"/>
          </w:divBdr>
        </w:div>
        <w:div w:id="1877742502">
          <w:marLeft w:val="0"/>
          <w:marRight w:val="0"/>
          <w:marTop w:val="0"/>
          <w:marBottom w:val="0"/>
          <w:divBdr>
            <w:top w:val="none" w:sz="0" w:space="0" w:color="auto"/>
            <w:left w:val="none" w:sz="0" w:space="0" w:color="auto"/>
            <w:bottom w:val="none" w:sz="0" w:space="0" w:color="auto"/>
            <w:right w:val="none" w:sz="0" w:space="0" w:color="auto"/>
          </w:divBdr>
        </w:div>
        <w:div w:id="1665352991">
          <w:marLeft w:val="0"/>
          <w:marRight w:val="0"/>
          <w:marTop w:val="0"/>
          <w:marBottom w:val="0"/>
          <w:divBdr>
            <w:top w:val="none" w:sz="0" w:space="0" w:color="auto"/>
            <w:left w:val="none" w:sz="0" w:space="0" w:color="auto"/>
            <w:bottom w:val="none" w:sz="0" w:space="0" w:color="auto"/>
            <w:right w:val="none" w:sz="0" w:space="0" w:color="auto"/>
          </w:divBdr>
        </w:div>
        <w:div w:id="1267272164">
          <w:marLeft w:val="0"/>
          <w:marRight w:val="0"/>
          <w:marTop w:val="0"/>
          <w:marBottom w:val="0"/>
          <w:divBdr>
            <w:top w:val="none" w:sz="0" w:space="0" w:color="auto"/>
            <w:left w:val="none" w:sz="0" w:space="0" w:color="auto"/>
            <w:bottom w:val="none" w:sz="0" w:space="0" w:color="auto"/>
            <w:right w:val="none" w:sz="0" w:space="0" w:color="auto"/>
          </w:divBdr>
        </w:div>
        <w:div w:id="58406463">
          <w:marLeft w:val="0"/>
          <w:marRight w:val="0"/>
          <w:marTop w:val="0"/>
          <w:marBottom w:val="0"/>
          <w:divBdr>
            <w:top w:val="none" w:sz="0" w:space="0" w:color="auto"/>
            <w:left w:val="none" w:sz="0" w:space="0" w:color="auto"/>
            <w:bottom w:val="none" w:sz="0" w:space="0" w:color="auto"/>
            <w:right w:val="none" w:sz="0" w:space="0" w:color="auto"/>
          </w:divBdr>
        </w:div>
        <w:div w:id="497770576">
          <w:marLeft w:val="0"/>
          <w:marRight w:val="0"/>
          <w:marTop w:val="0"/>
          <w:marBottom w:val="0"/>
          <w:divBdr>
            <w:top w:val="none" w:sz="0" w:space="0" w:color="auto"/>
            <w:left w:val="none" w:sz="0" w:space="0" w:color="auto"/>
            <w:bottom w:val="none" w:sz="0" w:space="0" w:color="auto"/>
            <w:right w:val="none" w:sz="0" w:space="0" w:color="auto"/>
          </w:divBdr>
        </w:div>
        <w:div w:id="156069775">
          <w:marLeft w:val="0"/>
          <w:marRight w:val="0"/>
          <w:marTop w:val="0"/>
          <w:marBottom w:val="0"/>
          <w:divBdr>
            <w:top w:val="none" w:sz="0" w:space="0" w:color="auto"/>
            <w:left w:val="none" w:sz="0" w:space="0" w:color="auto"/>
            <w:bottom w:val="none" w:sz="0" w:space="0" w:color="auto"/>
            <w:right w:val="none" w:sz="0" w:space="0" w:color="auto"/>
          </w:divBdr>
        </w:div>
        <w:div w:id="1855220625">
          <w:marLeft w:val="0"/>
          <w:marRight w:val="0"/>
          <w:marTop w:val="0"/>
          <w:marBottom w:val="0"/>
          <w:divBdr>
            <w:top w:val="none" w:sz="0" w:space="0" w:color="auto"/>
            <w:left w:val="none" w:sz="0" w:space="0" w:color="auto"/>
            <w:bottom w:val="none" w:sz="0" w:space="0" w:color="auto"/>
            <w:right w:val="none" w:sz="0" w:space="0" w:color="auto"/>
          </w:divBdr>
        </w:div>
        <w:div w:id="894900428">
          <w:marLeft w:val="0"/>
          <w:marRight w:val="0"/>
          <w:marTop w:val="0"/>
          <w:marBottom w:val="0"/>
          <w:divBdr>
            <w:top w:val="none" w:sz="0" w:space="0" w:color="auto"/>
            <w:left w:val="none" w:sz="0" w:space="0" w:color="auto"/>
            <w:bottom w:val="none" w:sz="0" w:space="0" w:color="auto"/>
            <w:right w:val="none" w:sz="0" w:space="0" w:color="auto"/>
          </w:divBdr>
        </w:div>
        <w:div w:id="1427536904">
          <w:marLeft w:val="0"/>
          <w:marRight w:val="0"/>
          <w:marTop w:val="0"/>
          <w:marBottom w:val="0"/>
          <w:divBdr>
            <w:top w:val="none" w:sz="0" w:space="0" w:color="auto"/>
            <w:left w:val="none" w:sz="0" w:space="0" w:color="auto"/>
            <w:bottom w:val="none" w:sz="0" w:space="0" w:color="auto"/>
            <w:right w:val="none" w:sz="0" w:space="0" w:color="auto"/>
          </w:divBdr>
        </w:div>
        <w:div w:id="1586114022">
          <w:marLeft w:val="0"/>
          <w:marRight w:val="0"/>
          <w:marTop w:val="0"/>
          <w:marBottom w:val="0"/>
          <w:divBdr>
            <w:top w:val="none" w:sz="0" w:space="0" w:color="auto"/>
            <w:left w:val="none" w:sz="0" w:space="0" w:color="auto"/>
            <w:bottom w:val="none" w:sz="0" w:space="0" w:color="auto"/>
            <w:right w:val="none" w:sz="0" w:space="0" w:color="auto"/>
          </w:divBdr>
        </w:div>
        <w:div w:id="2013988613">
          <w:marLeft w:val="0"/>
          <w:marRight w:val="0"/>
          <w:marTop w:val="0"/>
          <w:marBottom w:val="0"/>
          <w:divBdr>
            <w:top w:val="none" w:sz="0" w:space="0" w:color="auto"/>
            <w:left w:val="none" w:sz="0" w:space="0" w:color="auto"/>
            <w:bottom w:val="none" w:sz="0" w:space="0" w:color="auto"/>
            <w:right w:val="none" w:sz="0" w:space="0" w:color="auto"/>
          </w:divBdr>
        </w:div>
        <w:div w:id="1451894375">
          <w:marLeft w:val="0"/>
          <w:marRight w:val="0"/>
          <w:marTop w:val="0"/>
          <w:marBottom w:val="0"/>
          <w:divBdr>
            <w:top w:val="none" w:sz="0" w:space="0" w:color="auto"/>
            <w:left w:val="none" w:sz="0" w:space="0" w:color="auto"/>
            <w:bottom w:val="none" w:sz="0" w:space="0" w:color="auto"/>
            <w:right w:val="none" w:sz="0" w:space="0" w:color="auto"/>
          </w:divBdr>
        </w:div>
        <w:div w:id="1654093717">
          <w:marLeft w:val="0"/>
          <w:marRight w:val="0"/>
          <w:marTop w:val="0"/>
          <w:marBottom w:val="0"/>
          <w:divBdr>
            <w:top w:val="none" w:sz="0" w:space="0" w:color="auto"/>
            <w:left w:val="none" w:sz="0" w:space="0" w:color="auto"/>
            <w:bottom w:val="none" w:sz="0" w:space="0" w:color="auto"/>
            <w:right w:val="none" w:sz="0" w:space="0" w:color="auto"/>
          </w:divBdr>
        </w:div>
        <w:div w:id="735929859">
          <w:marLeft w:val="0"/>
          <w:marRight w:val="0"/>
          <w:marTop w:val="0"/>
          <w:marBottom w:val="0"/>
          <w:divBdr>
            <w:top w:val="none" w:sz="0" w:space="0" w:color="auto"/>
            <w:left w:val="none" w:sz="0" w:space="0" w:color="auto"/>
            <w:bottom w:val="none" w:sz="0" w:space="0" w:color="auto"/>
            <w:right w:val="none" w:sz="0" w:space="0" w:color="auto"/>
          </w:divBdr>
        </w:div>
        <w:div w:id="371655023">
          <w:marLeft w:val="0"/>
          <w:marRight w:val="0"/>
          <w:marTop w:val="0"/>
          <w:marBottom w:val="0"/>
          <w:divBdr>
            <w:top w:val="none" w:sz="0" w:space="0" w:color="auto"/>
            <w:left w:val="none" w:sz="0" w:space="0" w:color="auto"/>
            <w:bottom w:val="none" w:sz="0" w:space="0" w:color="auto"/>
            <w:right w:val="none" w:sz="0" w:space="0" w:color="auto"/>
          </w:divBdr>
        </w:div>
        <w:div w:id="255329764">
          <w:marLeft w:val="0"/>
          <w:marRight w:val="0"/>
          <w:marTop w:val="0"/>
          <w:marBottom w:val="0"/>
          <w:divBdr>
            <w:top w:val="none" w:sz="0" w:space="0" w:color="auto"/>
            <w:left w:val="none" w:sz="0" w:space="0" w:color="auto"/>
            <w:bottom w:val="none" w:sz="0" w:space="0" w:color="auto"/>
            <w:right w:val="none" w:sz="0" w:space="0" w:color="auto"/>
          </w:divBdr>
        </w:div>
        <w:div w:id="257326329">
          <w:marLeft w:val="0"/>
          <w:marRight w:val="0"/>
          <w:marTop w:val="0"/>
          <w:marBottom w:val="0"/>
          <w:divBdr>
            <w:top w:val="none" w:sz="0" w:space="0" w:color="auto"/>
            <w:left w:val="none" w:sz="0" w:space="0" w:color="auto"/>
            <w:bottom w:val="none" w:sz="0" w:space="0" w:color="auto"/>
            <w:right w:val="none" w:sz="0" w:space="0" w:color="auto"/>
          </w:divBdr>
        </w:div>
        <w:div w:id="289896183">
          <w:marLeft w:val="0"/>
          <w:marRight w:val="0"/>
          <w:marTop w:val="0"/>
          <w:marBottom w:val="0"/>
          <w:divBdr>
            <w:top w:val="none" w:sz="0" w:space="0" w:color="auto"/>
            <w:left w:val="none" w:sz="0" w:space="0" w:color="auto"/>
            <w:bottom w:val="none" w:sz="0" w:space="0" w:color="auto"/>
            <w:right w:val="none" w:sz="0" w:space="0" w:color="auto"/>
          </w:divBdr>
        </w:div>
        <w:div w:id="370112470">
          <w:marLeft w:val="0"/>
          <w:marRight w:val="0"/>
          <w:marTop w:val="0"/>
          <w:marBottom w:val="0"/>
          <w:divBdr>
            <w:top w:val="none" w:sz="0" w:space="0" w:color="auto"/>
            <w:left w:val="none" w:sz="0" w:space="0" w:color="auto"/>
            <w:bottom w:val="none" w:sz="0" w:space="0" w:color="auto"/>
            <w:right w:val="none" w:sz="0" w:space="0" w:color="auto"/>
          </w:divBdr>
        </w:div>
        <w:div w:id="1845780517">
          <w:marLeft w:val="0"/>
          <w:marRight w:val="0"/>
          <w:marTop w:val="0"/>
          <w:marBottom w:val="0"/>
          <w:divBdr>
            <w:top w:val="none" w:sz="0" w:space="0" w:color="auto"/>
            <w:left w:val="none" w:sz="0" w:space="0" w:color="auto"/>
            <w:bottom w:val="none" w:sz="0" w:space="0" w:color="auto"/>
            <w:right w:val="none" w:sz="0" w:space="0" w:color="auto"/>
          </w:divBdr>
        </w:div>
        <w:div w:id="311368390">
          <w:marLeft w:val="0"/>
          <w:marRight w:val="0"/>
          <w:marTop w:val="0"/>
          <w:marBottom w:val="0"/>
          <w:divBdr>
            <w:top w:val="none" w:sz="0" w:space="0" w:color="auto"/>
            <w:left w:val="none" w:sz="0" w:space="0" w:color="auto"/>
            <w:bottom w:val="none" w:sz="0" w:space="0" w:color="auto"/>
            <w:right w:val="none" w:sz="0" w:space="0" w:color="auto"/>
          </w:divBdr>
        </w:div>
        <w:div w:id="739449262">
          <w:marLeft w:val="0"/>
          <w:marRight w:val="0"/>
          <w:marTop w:val="0"/>
          <w:marBottom w:val="0"/>
          <w:divBdr>
            <w:top w:val="none" w:sz="0" w:space="0" w:color="auto"/>
            <w:left w:val="none" w:sz="0" w:space="0" w:color="auto"/>
            <w:bottom w:val="none" w:sz="0" w:space="0" w:color="auto"/>
            <w:right w:val="none" w:sz="0" w:space="0" w:color="auto"/>
          </w:divBdr>
        </w:div>
        <w:div w:id="1240477303">
          <w:marLeft w:val="0"/>
          <w:marRight w:val="0"/>
          <w:marTop w:val="0"/>
          <w:marBottom w:val="0"/>
          <w:divBdr>
            <w:top w:val="none" w:sz="0" w:space="0" w:color="auto"/>
            <w:left w:val="none" w:sz="0" w:space="0" w:color="auto"/>
            <w:bottom w:val="none" w:sz="0" w:space="0" w:color="auto"/>
            <w:right w:val="none" w:sz="0" w:space="0" w:color="auto"/>
          </w:divBdr>
        </w:div>
        <w:div w:id="862212943">
          <w:marLeft w:val="0"/>
          <w:marRight w:val="0"/>
          <w:marTop w:val="0"/>
          <w:marBottom w:val="0"/>
          <w:divBdr>
            <w:top w:val="none" w:sz="0" w:space="0" w:color="auto"/>
            <w:left w:val="none" w:sz="0" w:space="0" w:color="auto"/>
            <w:bottom w:val="none" w:sz="0" w:space="0" w:color="auto"/>
            <w:right w:val="none" w:sz="0" w:space="0" w:color="auto"/>
          </w:divBdr>
        </w:div>
        <w:div w:id="441733335">
          <w:marLeft w:val="0"/>
          <w:marRight w:val="0"/>
          <w:marTop w:val="0"/>
          <w:marBottom w:val="0"/>
          <w:divBdr>
            <w:top w:val="none" w:sz="0" w:space="0" w:color="auto"/>
            <w:left w:val="none" w:sz="0" w:space="0" w:color="auto"/>
            <w:bottom w:val="none" w:sz="0" w:space="0" w:color="auto"/>
            <w:right w:val="none" w:sz="0" w:space="0" w:color="auto"/>
          </w:divBdr>
        </w:div>
        <w:div w:id="1839733208">
          <w:marLeft w:val="0"/>
          <w:marRight w:val="0"/>
          <w:marTop w:val="0"/>
          <w:marBottom w:val="0"/>
          <w:divBdr>
            <w:top w:val="none" w:sz="0" w:space="0" w:color="auto"/>
            <w:left w:val="none" w:sz="0" w:space="0" w:color="auto"/>
            <w:bottom w:val="none" w:sz="0" w:space="0" w:color="auto"/>
            <w:right w:val="none" w:sz="0" w:space="0" w:color="auto"/>
          </w:divBdr>
        </w:div>
        <w:div w:id="1962227523">
          <w:marLeft w:val="0"/>
          <w:marRight w:val="0"/>
          <w:marTop w:val="0"/>
          <w:marBottom w:val="0"/>
          <w:divBdr>
            <w:top w:val="none" w:sz="0" w:space="0" w:color="auto"/>
            <w:left w:val="none" w:sz="0" w:space="0" w:color="auto"/>
            <w:bottom w:val="none" w:sz="0" w:space="0" w:color="auto"/>
            <w:right w:val="none" w:sz="0" w:space="0" w:color="auto"/>
          </w:divBdr>
        </w:div>
        <w:div w:id="602955242">
          <w:marLeft w:val="0"/>
          <w:marRight w:val="0"/>
          <w:marTop w:val="0"/>
          <w:marBottom w:val="0"/>
          <w:divBdr>
            <w:top w:val="none" w:sz="0" w:space="0" w:color="auto"/>
            <w:left w:val="none" w:sz="0" w:space="0" w:color="auto"/>
            <w:bottom w:val="none" w:sz="0" w:space="0" w:color="auto"/>
            <w:right w:val="none" w:sz="0" w:space="0" w:color="auto"/>
          </w:divBdr>
        </w:div>
        <w:div w:id="124589876">
          <w:marLeft w:val="0"/>
          <w:marRight w:val="0"/>
          <w:marTop w:val="0"/>
          <w:marBottom w:val="0"/>
          <w:divBdr>
            <w:top w:val="none" w:sz="0" w:space="0" w:color="auto"/>
            <w:left w:val="none" w:sz="0" w:space="0" w:color="auto"/>
            <w:bottom w:val="none" w:sz="0" w:space="0" w:color="auto"/>
            <w:right w:val="none" w:sz="0" w:space="0" w:color="auto"/>
          </w:divBdr>
        </w:div>
        <w:div w:id="763378964">
          <w:marLeft w:val="0"/>
          <w:marRight w:val="0"/>
          <w:marTop w:val="0"/>
          <w:marBottom w:val="0"/>
          <w:divBdr>
            <w:top w:val="none" w:sz="0" w:space="0" w:color="auto"/>
            <w:left w:val="none" w:sz="0" w:space="0" w:color="auto"/>
            <w:bottom w:val="none" w:sz="0" w:space="0" w:color="auto"/>
            <w:right w:val="none" w:sz="0" w:space="0" w:color="auto"/>
          </w:divBdr>
        </w:div>
        <w:div w:id="1256789061">
          <w:marLeft w:val="0"/>
          <w:marRight w:val="0"/>
          <w:marTop w:val="0"/>
          <w:marBottom w:val="0"/>
          <w:divBdr>
            <w:top w:val="none" w:sz="0" w:space="0" w:color="auto"/>
            <w:left w:val="none" w:sz="0" w:space="0" w:color="auto"/>
            <w:bottom w:val="none" w:sz="0" w:space="0" w:color="auto"/>
            <w:right w:val="none" w:sz="0" w:space="0" w:color="auto"/>
          </w:divBdr>
        </w:div>
        <w:div w:id="600649751">
          <w:marLeft w:val="0"/>
          <w:marRight w:val="0"/>
          <w:marTop w:val="0"/>
          <w:marBottom w:val="0"/>
          <w:divBdr>
            <w:top w:val="none" w:sz="0" w:space="0" w:color="auto"/>
            <w:left w:val="none" w:sz="0" w:space="0" w:color="auto"/>
            <w:bottom w:val="none" w:sz="0" w:space="0" w:color="auto"/>
            <w:right w:val="none" w:sz="0" w:space="0" w:color="auto"/>
          </w:divBdr>
        </w:div>
        <w:div w:id="30343867">
          <w:marLeft w:val="0"/>
          <w:marRight w:val="0"/>
          <w:marTop w:val="0"/>
          <w:marBottom w:val="0"/>
          <w:divBdr>
            <w:top w:val="none" w:sz="0" w:space="0" w:color="auto"/>
            <w:left w:val="none" w:sz="0" w:space="0" w:color="auto"/>
            <w:bottom w:val="none" w:sz="0" w:space="0" w:color="auto"/>
            <w:right w:val="none" w:sz="0" w:space="0" w:color="auto"/>
          </w:divBdr>
        </w:div>
        <w:div w:id="1474642664">
          <w:marLeft w:val="0"/>
          <w:marRight w:val="0"/>
          <w:marTop w:val="0"/>
          <w:marBottom w:val="0"/>
          <w:divBdr>
            <w:top w:val="none" w:sz="0" w:space="0" w:color="auto"/>
            <w:left w:val="none" w:sz="0" w:space="0" w:color="auto"/>
            <w:bottom w:val="none" w:sz="0" w:space="0" w:color="auto"/>
            <w:right w:val="none" w:sz="0" w:space="0" w:color="auto"/>
          </w:divBdr>
        </w:div>
        <w:div w:id="1357610400">
          <w:marLeft w:val="0"/>
          <w:marRight w:val="0"/>
          <w:marTop w:val="0"/>
          <w:marBottom w:val="0"/>
          <w:divBdr>
            <w:top w:val="none" w:sz="0" w:space="0" w:color="auto"/>
            <w:left w:val="none" w:sz="0" w:space="0" w:color="auto"/>
            <w:bottom w:val="none" w:sz="0" w:space="0" w:color="auto"/>
            <w:right w:val="none" w:sz="0" w:space="0" w:color="auto"/>
          </w:divBdr>
        </w:div>
      </w:divsChild>
    </w:div>
    <w:div w:id="185683235">
      <w:bodyDiv w:val="1"/>
      <w:marLeft w:val="0"/>
      <w:marRight w:val="0"/>
      <w:marTop w:val="0"/>
      <w:marBottom w:val="0"/>
      <w:divBdr>
        <w:top w:val="none" w:sz="0" w:space="0" w:color="auto"/>
        <w:left w:val="none" w:sz="0" w:space="0" w:color="auto"/>
        <w:bottom w:val="none" w:sz="0" w:space="0" w:color="auto"/>
        <w:right w:val="none" w:sz="0" w:space="0" w:color="auto"/>
      </w:divBdr>
    </w:div>
    <w:div w:id="248007594">
      <w:bodyDiv w:val="1"/>
      <w:marLeft w:val="0"/>
      <w:marRight w:val="0"/>
      <w:marTop w:val="0"/>
      <w:marBottom w:val="0"/>
      <w:divBdr>
        <w:top w:val="none" w:sz="0" w:space="0" w:color="auto"/>
        <w:left w:val="none" w:sz="0" w:space="0" w:color="auto"/>
        <w:bottom w:val="none" w:sz="0" w:space="0" w:color="auto"/>
        <w:right w:val="none" w:sz="0" w:space="0" w:color="auto"/>
      </w:divBdr>
    </w:div>
    <w:div w:id="270018465">
      <w:bodyDiv w:val="1"/>
      <w:marLeft w:val="0"/>
      <w:marRight w:val="0"/>
      <w:marTop w:val="0"/>
      <w:marBottom w:val="0"/>
      <w:divBdr>
        <w:top w:val="none" w:sz="0" w:space="0" w:color="auto"/>
        <w:left w:val="none" w:sz="0" w:space="0" w:color="auto"/>
        <w:bottom w:val="none" w:sz="0" w:space="0" w:color="auto"/>
        <w:right w:val="none" w:sz="0" w:space="0" w:color="auto"/>
      </w:divBdr>
      <w:divsChild>
        <w:div w:id="1063334078">
          <w:marLeft w:val="0"/>
          <w:marRight w:val="0"/>
          <w:marTop w:val="0"/>
          <w:marBottom w:val="0"/>
          <w:divBdr>
            <w:top w:val="none" w:sz="0" w:space="0" w:color="auto"/>
            <w:left w:val="none" w:sz="0" w:space="0" w:color="auto"/>
            <w:bottom w:val="none" w:sz="0" w:space="0" w:color="auto"/>
            <w:right w:val="none" w:sz="0" w:space="0" w:color="auto"/>
          </w:divBdr>
          <w:divsChild>
            <w:div w:id="188798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080118">
      <w:bodyDiv w:val="1"/>
      <w:marLeft w:val="0"/>
      <w:marRight w:val="0"/>
      <w:marTop w:val="0"/>
      <w:marBottom w:val="0"/>
      <w:divBdr>
        <w:top w:val="none" w:sz="0" w:space="0" w:color="auto"/>
        <w:left w:val="none" w:sz="0" w:space="0" w:color="auto"/>
        <w:bottom w:val="none" w:sz="0" w:space="0" w:color="auto"/>
        <w:right w:val="none" w:sz="0" w:space="0" w:color="auto"/>
      </w:divBdr>
    </w:div>
    <w:div w:id="301931111">
      <w:bodyDiv w:val="1"/>
      <w:marLeft w:val="0"/>
      <w:marRight w:val="0"/>
      <w:marTop w:val="0"/>
      <w:marBottom w:val="0"/>
      <w:divBdr>
        <w:top w:val="none" w:sz="0" w:space="0" w:color="auto"/>
        <w:left w:val="none" w:sz="0" w:space="0" w:color="auto"/>
        <w:bottom w:val="none" w:sz="0" w:space="0" w:color="auto"/>
        <w:right w:val="none" w:sz="0" w:space="0" w:color="auto"/>
      </w:divBdr>
    </w:div>
    <w:div w:id="376509341">
      <w:bodyDiv w:val="1"/>
      <w:marLeft w:val="0"/>
      <w:marRight w:val="0"/>
      <w:marTop w:val="0"/>
      <w:marBottom w:val="0"/>
      <w:divBdr>
        <w:top w:val="none" w:sz="0" w:space="0" w:color="auto"/>
        <w:left w:val="none" w:sz="0" w:space="0" w:color="auto"/>
        <w:bottom w:val="none" w:sz="0" w:space="0" w:color="auto"/>
        <w:right w:val="none" w:sz="0" w:space="0" w:color="auto"/>
      </w:divBdr>
    </w:div>
    <w:div w:id="590314454">
      <w:bodyDiv w:val="1"/>
      <w:marLeft w:val="0"/>
      <w:marRight w:val="0"/>
      <w:marTop w:val="0"/>
      <w:marBottom w:val="0"/>
      <w:divBdr>
        <w:top w:val="none" w:sz="0" w:space="0" w:color="auto"/>
        <w:left w:val="none" w:sz="0" w:space="0" w:color="auto"/>
        <w:bottom w:val="none" w:sz="0" w:space="0" w:color="auto"/>
        <w:right w:val="none" w:sz="0" w:space="0" w:color="auto"/>
      </w:divBdr>
    </w:div>
    <w:div w:id="673142627">
      <w:bodyDiv w:val="1"/>
      <w:marLeft w:val="0"/>
      <w:marRight w:val="0"/>
      <w:marTop w:val="0"/>
      <w:marBottom w:val="0"/>
      <w:divBdr>
        <w:top w:val="none" w:sz="0" w:space="0" w:color="auto"/>
        <w:left w:val="none" w:sz="0" w:space="0" w:color="auto"/>
        <w:bottom w:val="none" w:sz="0" w:space="0" w:color="auto"/>
        <w:right w:val="none" w:sz="0" w:space="0" w:color="auto"/>
      </w:divBdr>
    </w:div>
    <w:div w:id="695010509">
      <w:bodyDiv w:val="1"/>
      <w:marLeft w:val="0"/>
      <w:marRight w:val="0"/>
      <w:marTop w:val="0"/>
      <w:marBottom w:val="0"/>
      <w:divBdr>
        <w:top w:val="none" w:sz="0" w:space="0" w:color="auto"/>
        <w:left w:val="none" w:sz="0" w:space="0" w:color="auto"/>
        <w:bottom w:val="none" w:sz="0" w:space="0" w:color="auto"/>
        <w:right w:val="none" w:sz="0" w:space="0" w:color="auto"/>
      </w:divBdr>
    </w:div>
    <w:div w:id="697655814">
      <w:bodyDiv w:val="1"/>
      <w:marLeft w:val="0"/>
      <w:marRight w:val="0"/>
      <w:marTop w:val="0"/>
      <w:marBottom w:val="0"/>
      <w:divBdr>
        <w:top w:val="none" w:sz="0" w:space="0" w:color="auto"/>
        <w:left w:val="none" w:sz="0" w:space="0" w:color="auto"/>
        <w:bottom w:val="none" w:sz="0" w:space="0" w:color="auto"/>
        <w:right w:val="none" w:sz="0" w:space="0" w:color="auto"/>
      </w:divBdr>
    </w:div>
    <w:div w:id="698165827">
      <w:bodyDiv w:val="1"/>
      <w:marLeft w:val="0"/>
      <w:marRight w:val="0"/>
      <w:marTop w:val="0"/>
      <w:marBottom w:val="0"/>
      <w:divBdr>
        <w:top w:val="none" w:sz="0" w:space="0" w:color="auto"/>
        <w:left w:val="none" w:sz="0" w:space="0" w:color="auto"/>
        <w:bottom w:val="none" w:sz="0" w:space="0" w:color="auto"/>
        <w:right w:val="none" w:sz="0" w:space="0" w:color="auto"/>
      </w:divBdr>
    </w:div>
    <w:div w:id="720520712">
      <w:bodyDiv w:val="1"/>
      <w:marLeft w:val="0"/>
      <w:marRight w:val="0"/>
      <w:marTop w:val="0"/>
      <w:marBottom w:val="0"/>
      <w:divBdr>
        <w:top w:val="none" w:sz="0" w:space="0" w:color="auto"/>
        <w:left w:val="none" w:sz="0" w:space="0" w:color="auto"/>
        <w:bottom w:val="none" w:sz="0" w:space="0" w:color="auto"/>
        <w:right w:val="none" w:sz="0" w:space="0" w:color="auto"/>
      </w:divBdr>
    </w:div>
    <w:div w:id="736168605">
      <w:bodyDiv w:val="1"/>
      <w:marLeft w:val="0"/>
      <w:marRight w:val="0"/>
      <w:marTop w:val="0"/>
      <w:marBottom w:val="0"/>
      <w:divBdr>
        <w:top w:val="none" w:sz="0" w:space="0" w:color="auto"/>
        <w:left w:val="none" w:sz="0" w:space="0" w:color="auto"/>
        <w:bottom w:val="none" w:sz="0" w:space="0" w:color="auto"/>
        <w:right w:val="none" w:sz="0" w:space="0" w:color="auto"/>
      </w:divBdr>
    </w:div>
    <w:div w:id="737629920">
      <w:bodyDiv w:val="1"/>
      <w:marLeft w:val="0"/>
      <w:marRight w:val="0"/>
      <w:marTop w:val="0"/>
      <w:marBottom w:val="0"/>
      <w:divBdr>
        <w:top w:val="none" w:sz="0" w:space="0" w:color="auto"/>
        <w:left w:val="none" w:sz="0" w:space="0" w:color="auto"/>
        <w:bottom w:val="none" w:sz="0" w:space="0" w:color="auto"/>
        <w:right w:val="none" w:sz="0" w:space="0" w:color="auto"/>
      </w:divBdr>
    </w:div>
    <w:div w:id="743256019">
      <w:bodyDiv w:val="1"/>
      <w:marLeft w:val="0"/>
      <w:marRight w:val="0"/>
      <w:marTop w:val="0"/>
      <w:marBottom w:val="0"/>
      <w:divBdr>
        <w:top w:val="none" w:sz="0" w:space="0" w:color="auto"/>
        <w:left w:val="none" w:sz="0" w:space="0" w:color="auto"/>
        <w:bottom w:val="none" w:sz="0" w:space="0" w:color="auto"/>
        <w:right w:val="none" w:sz="0" w:space="0" w:color="auto"/>
      </w:divBdr>
    </w:div>
    <w:div w:id="781147874">
      <w:bodyDiv w:val="1"/>
      <w:marLeft w:val="0"/>
      <w:marRight w:val="0"/>
      <w:marTop w:val="0"/>
      <w:marBottom w:val="0"/>
      <w:divBdr>
        <w:top w:val="none" w:sz="0" w:space="0" w:color="auto"/>
        <w:left w:val="none" w:sz="0" w:space="0" w:color="auto"/>
        <w:bottom w:val="none" w:sz="0" w:space="0" w:color="auto"/>
        <w:right w:val="none" w:sz="0" w:space="0" w:color="auto"/>
      </w:divBdr>
    </w:div>
    <w:div w:id="798573702">
      <w:bodyDiv w:val="1"/>
      <w:marLeft w:val="0"/>
      <w:marRight w:val="0"/>
      <w:marTop w:val="0"/>
      <w:marBottom w:val="0"/>
      <w:divBdr>
        <w:top w:val="none" w:sz="0" w:space="0" w:color="auto"/>
        <w:left w:val="none" w:sz="0" w:space="0" w:color="auto"/>
        <w:bottom w:val="none" w:sz="0" w:space="0" w:color="auto"/>
        <w:right w:val="none" w:sz="0" w:space="0" w:color="auto"/>
      </w:divBdr>
    </w:div>
    <w:div w:id="867447989">
      <w:bodyDiv w:val="1"/>
      <w:marLeft w:val="0"/>
      <w:marRight w:val="0"/>
      <w:marTop w:val="0"/>
      <w:marBottom w:val="0"/>
      <w:divBdr>
        <w:top w:val="none" w:sz="0" w:space="0" w:color="auto"/>
        <w:left w:val="none" w:sz="0" w:space="0" w:color="auto"/>
        <w:bottom w:val="none" w:sz="0" w:space="0" w:color="auto"/>
        <w:right w:val="none" w:sz="0" w:space="0" w:color="auto"/>
      </w:divBdr>
    </w:div>
    <w:div w:id="923760849">
      <w:bodyDiv w:val="1"/>
      <w:marLeft w:val="0"/>
      <w:marRight w:val="0"/>
      <w:marTop w:val="0"/>
      <w:marBottom w:val="0"/>
      <w:divBdr>
        <w:top w:val="none" w:sz="0" w:space="0" w:color="auto"/>
        <w:left w:val="none" w:sz="0" w:space="0" w:color="auto"/>
        <w:bottom w:val="none" w:sz="0" w:space="0" w:color="auto"/>
        <w:right w:val="none" w:sz="0" w:space="0" w:color="auto"/>
      </w:divBdr>
    </w:div>
    <w:div w:id="924613451">
      <w:bodyDiv w:val="1"/>
      <w:marLeft w:val="0"/>
      <w:marRight w:val="0"/>
      <w:marTop w:val="0"/>
      <w:marBottom w:val="0"/>
      <w:divBdr>
        <w:top w:val="none" w:sz="0" w:space="0" w:color="auto"/>
        <w:left w:val="none" w:sz="0" w:space="0" w:color="auto"/>
        <w:bottom w:val="none" w:sz="0" w:space="0" w:color="auto"/>
        <w:right w:val="none" w:sz="0" w:space="0" w:color="auto"/>
      </w:divBdr>
    </w:div>
    <w:div w:id="977799530">
      <w:bodyDiv w:val="1"/>
      <w:marLeft w:val="0"/>
      <w:marRight w:val="0"/>
      <w:marTop w:val="0"/>
      <w:marBottom w:val="0"/>
      <w:divBdr>
        <w:top w:val="none" w:sz="0" w:space="0" w:color="auto"/>
        <w:left w:val="none" w:sz="0" w:space="0" w:color="auto"/>
        <w:bottom w:val="none" w:sz="0" w:space="0" w:color="auto"/>
        <w:right w:val="none" w:sz="0" w:space="0" w:color="auto"/>
      </w:divBdr>
    </w:div>
    <w:div w:id="982464212">
      <w:bodyDiv w:val="1"/>
      <w:marLeft w:val="0"/>
      <w:marRight w:val="0"/>
      <w:marTop w:val="0"/>
      <w:marBottom w:val="0"/>
      <w:divBdr>
        <w:top w:val="none" w:sz="0" w:space="0" w:color="auto"/>
        <w:left w:val="none" w:sz="0" w:space="0" w:color="auto"/>
        <w:bottom w:val="none" w:sz="0" w:space="0" w:color="auto"/>
        <w:right w:val="none" w:sz="0" w:space="0" w:color="auto"/>
      </w:divBdr>
    </w:div>
    <w:div w:id="1042561120">
      <w:bodyDiv w:val="1"/>
      <w:marLeft w:val="0"/>
      <w:marRight w:val="0"/>
      <w:marTop w:val="0"/>
      <w:marBottom w:val="0"/>
      <w:divBdr>
        <w:top w:val="none" w:sz="0" w:space="0" w:color="auto"/>
        <w:left w:val="none" w:sz="0" w:space="0" w:color="auto"/>
        <w:bottom w:val="none" w:sz="0" w:space="0" w:color="auto"/>
        <w:right w:val="none" w:sz="0" w:space="0" w:color="auto"/>
      </w:divBdr>
    </w:div>
    <w:div w:id="1047997820">
      <w:bodyDiv w:val="1"/>
      <w:marLeft w:val="0"/>
      <w:marRight w:val="0"/>
      <w:marTop w:val="0"/>
      <w:marBottom w:val="0"/>
      <w:divBdr>
        <w:top w:val="none" w:sz="0" w:space="0" w:color="auto"/>
        <w:left w:val="none" w:sz="0" w:space="0" w:color="auto"/>
        <w:bottom w:val="none" w:sz="0" w:space="0" w:color="auto"/>
        <w:right w:val="none" w:sz="0" w:space="0" w:color="auto"/>
      </w:divBdr>
    </w:div>
    <w:div w:id="1135836388">
      <w:bodyDiv w:val="1"/>
      <w:marLeft w:val="0"/>
      <w:marRight w:val="0"/>
      <w:marTop w:val="0"/>
      <w:marBottom w:val="0"/>
      <w:divBdr>
        <w:top w:val="none" w:sz="0" w:space="0" w:color="auto"/>
        <w:left w:val="none" w:sz="0" w:space="0" w:color="auto"/>
        <w:bottom w:val="none" w:sz="0" w:space="0" w:color="auto"/>
        <w:right w:val="none" w:sz="0" w:space="0" w:color="auto"/>
      </w:divBdr>
    </w:div>
    <w:div w:id="1136602914">
      <w:bodyDiv w:val="1"/>
      <w:marLeft w:val="0"/>
      <w:marRight w:val="0"/>
      <w:marTop w:val="0"/>
      <w:marBottom w:val="0"/>
      <w:divBdr>
        <w:top w:val="none" w:sz="0" w:space="0" w:color="auto"/>
        <w:left w:val="none" w:sz="0" w:space="0" w:color="auto"/>
        <w:bottom w:val="none" w:sz="0" w:space="0" w:color="auto"/>
        <w:right w:val="none" w:sz="0" w:space="0" w:color="auto"/>
      </w:divBdr>
    </w:div>
    <w:div w:id="1213074911">
      <w:bodyDiv w:val="1"/>
      <w:marLeft w:val="0"/>
      <w:marRight w:val="0"/>
      <w:marTop w:val="0"/>
      <w:marBottom w:val="0"/>
      <w:divBdr>
        <w:top w:val="none" w:sz="0" w:space="0" w:color="auto"/>
        <w:left w:val="none" w:sz="0" w:space="0" w:color="auto"/>
        <w:bottom w:val="none" w:sz="0" w:space="0" w:color="auto"/>
        <w:right w:val="none" w:sz="0" w:space="0" w:color="auto"/>
      </w:divBdr>
    </w:div>
    <w:div w:id="1258947706">
      <w:bodyDiv w:val="1"/>
      <w:marLeft w:val="0"/>
      <w:marRight w:val="0"/>
      <w:marTop w:val="0"/>
      <w:marBottom w:val="0"/>
      <w:divBdr>
        <w:top w:val="none" w:sz="0" w:space="0" w:color="auto"/>
        <w:left w:val="none" w:sz="0" w:space="0" w:color="auto"/>
        <w:bottom w:val="none" w:sz="0" w:space="0" w:color="auto"/>
        <w:right w:val="none" w:sz="0" w:space="0" w:color="auto"/>
      </w:divBdr>
    </w:div>
    <w:div w:id="1265915308">
      <w:bodyDiv w:val="1"/>
      <w:marLeft w:val="0"/>
      <w:marRight w:val="0"/>
      <w:marTop w:val="0"/>
      <w:marBottom w:val="0"/>
      <w:divBdr>
        <w:top w:val="none" w:sz="0" w:space="0" w:color="auto"/>
        <w:left w:val="none" w:sz="0" w:space="0" w:color="auto"/>
        <w:bottom w:val="none" w:sz="0" w:space="0" w:color="auto"/>
        <w:right w:val="none" w:sz="0" w:space="0" w:color="auto"/>
      </w:divBdr>
    </w:div>
    <w:div w:id="1270088960">
      <w:bodyDiv w:val="1"/>
      <w:marLeft w:val="0"/>
      <w:marRight w:val="0"/>
      <w:marTop w:val="0"/>
      <w:marBottom w:val="0"/>
      <w:divBdr>
        <w:top w:val="none" w:sz="0" w:space="0" w:color="auto"/>
        <w:left w:val="none" w:sz="0" w:space="0" w:color="auto"/>
        <w:bottom w:val="none" w:sz="0" w:space="0" w:color="auto"/>
        <w:right w:val="none" w:sz="0" w:space="0" w:color="auto"/>
      </w:divBdr>
    </w:div>
    <w:div w:id="1317605789">
      <w:bodyDiv w:val="1"/>
      <w:marLeft w:val="0"/>
      <w:marRight w:val="0"/>
      <w:marTop w:val="0"/>
      <w:marBottom w:val="0"/>
      <w:divBdr>
        <w:top w:val="none" w:sz="0" w:space="0" w:color="auto"/>
        <w:left w:val="none" w:sz="0" w:space="0" w:color="auto"/>
        <w:bottom w:val="none" w:sz="0" w:space="0" w:color="auto"/>
        <w:right w:val="none" w:sz="0" w:space="0" w:color="auto"/>
      </w:divBdr>
    </w:div>
    <w:div w:id="1378509982">
      <w:bodyDiv w:val="1"/>
      <w:marLeft w:val="0"/>
      <w:marRight w:val="0"/>
      <w:marTop w:val="0"/>
      <w:marBottom w:val="0"/>
      <w:divBdr>
        <w:top w:val="none" w:sz="0" w:space="0" w:color="auto"/>
        <w:left w:val="none" w:sz="0" w:space="0" w:color="auto"/>
        <w:bottom w:val="none" w:sz="0" w:space="0" w:color="auto"/>
        <w:right w:val="none" w:sz="0" w:space="0" w:color="auto"/>
      </w:divBdr>
    </w:div>
    <w:div w:id="1383481307">
      <w:bodyDiv w:val="1"/>
      <w:marLeft w:val="0"/>
      <w:marRight w:val="0"/>
      <w:marTop w:val="0"/>
      <w:marBottom w:val="0"/>
      <w:divBdr>
        <w:top w:val="none" w:sz="0" w:space="0" w:color="auto"/>
        <w:left w:val="none" w:sz="0" w:space="0" w:color="auto"/>
        <w:bottom w:val="none" w:sz="0" w:space="0" w:color="auto"/>
        <w:right w:val="none" w:sz="0" w:space="0" w:color="auto"/>
      </w:divBdr>
    </w:div>
    <w:div w:id="1405757988">
      <w:bodyDiv w:val="1"/>
      <w:marLeft w:val="0"/>
      <w:marRight w:val="0"/>
      <w:marTop w:val="0"/>
      <w:marBottom w:val="0"/>
      <w:divBdr>
        <w:top w:val="none" w:sz="0" w:space="0" w:color="auto"/>
        <w:left w:val="none" w:sz="0" w:space="0" w:color="auto"/>
        <w:bottom w:val="none" w:sz="0" w:space="0" w:color="auto"/>
        <w:right w:val="none" w:sz="0" w:space="0" w:color="auto"/>
      </w:divBdr>
    </w:div>
    <w:div w:id="1410153255">
      <w:bodyDiv w:val="1"/>
      <w:marLeft w:val="0"/>
      <w:marRight w:val="0"/>
      <w:marTop w:val="0"/>
      <w:marBottom w:val="0"/>
      <w:divBdr>
        <w:top w:val="none" w:sz="0" w:space="0" w:color="auto"/>
        <w:left w:val="none" w:sz="0" w:space="0" w:color="auto"/>
        <w:bottom w:val="none" w:sz="0" w:space="0" w:color="auto"/>
        <w:right w:val="none" w:sz="0" w:space="0" w:color="auto"/>
      </w:divBdr>
    </w:div>
    <w:div w:id="1415590828">
      <w:bodyDiv w:val="1"/>
      <w:marLeft w:val="0"/>
      <w:marRight w:val="0"/>
      <w:marTop w:val="0"/>
      <w:marBottom w:val="0"/>
      <w:divBdr>
        <w:top w:val="none" w:sz="0" w:space="0" w:color="auto"/>
        <w:left w:val="none" w:sz="0" w:space="0" w:color="auto"/>
        <w:bottom w:val="none" w:sz="0" w:space="0" w:color="auto"/>
        <w:right w:val="none" w:sz="0" w:space="0" w:color="auto"/>
      </w:divBdr>
    </w:div>
    <w:div w:id="1423063501">
      <w:bodyDiv w:val="1"/>
      <w:marLeft w:val="0"/>
      <w:marRight w:val="0"/>
      <w:marTop w:val="0"/>
      <w:marBottom w:val="0"/>
      <w:divBdr>
        <w:top w:val="none" w:sz="0" w:space="0" w:color="auto"/>
        <w:left w:val="none" w:sz="0" w:space="0" w:color="auto"/>
        <w:bottom w:val="none" w:sz="0" w:space="0" w:color="auto"/>
        <w:right w:val="none" w:sz="0" w:space="0" w:color="auto"/>
      </w:divBdr>
    </w:div>
    <w:div w:id="1432241935">
      <w:bodyDiv w:val="1"/>
      <w:marLeft w:val="0"/>
      <w:marRight w:val="0"/>
      <w:marTop w:val="0"/>
      <w:marBottom w:val="0"/>
      <w:divBdr>
        <w:top w:val="none" w:sz="0" w:space="0" w:color="auto"/>
        <w:left w:val="none" w:sz="0" w:space="0" w:color="auto"/>
        <w:bottom w:val="none" w:sz="0" w:space="0" w:color="auto"/>
        <w:right w:val="none" w:sz="0" w:space="0" w:color="auto"/>
      </w:divBdr>
    </w:div>
    <w:div w:id="1437679365">
      <w:bodyDiv w:val="1"/>
      <w:marLeft w:val="0"/>
      <w:marRight w:val="0"/>
      <w:marTop w:val="0"/>
      <w:marBottom w:val="0"/>
      <w:divBdr>
        <w:top w:val="none" w:sz="0" w:space="0" w:color="auto"/>
        <w:left w:val="none" w:sz="0" w:space="0" w:color="auto"/>
        <w:bottom w:val="none" w:sz="0" w:space="0" w:color="auto"/>
        <w:right w:val="none" w:sz="0" w:space="0" w:color="auto"/>
      </w:divBdr>
    </w:div>
    <w:div w:id="1465386602">
      <w:bodyDiv w:val="1"/>
      <w:marLeft w:val="0"/>
      <w:marRight w:val="0"/>
      <w:marTop w:val="0"/>
      <w:marBottom w:val="0"/>
      <w:divBdr>
        <w:top w:val="none" w:sz="0" w:space="0" w:color="auto"/>
        <w:left w:val="none" w:sz="0" w:space="0" w:color="auto"/>
        <w:bottom w:val="none" w:sz="0" w:space="0" w:color="auto"/>
        <w:right w:val="none" w:sz="0" w:space="0" w:color="auto"/>
      </w:divBdr>
    </w:div>
    <w:div w:id="1493764060">
      <w:bodyDiv w:val="1"/>
      <w:marLeft w:val="0"/>
      <w:marRight w:val="0"/>
      <w:marTop w:val="0"/>
      <w:marBottom w:val="0"/>
      <w:divBdr>
        <w:top w:val="none" w:sz="0" w:space="0" w:color="auto"/>
        <w:left w:val="none" w:sz="0" w:space="0" w:color="auto"/>
        <w:bottom w:val="none" w:sz="0" w:space="0" w:color="auto"/>
        <w:right w:val="none" w:sz="0" w:space="0" w:color="auto"/>
      </w:divBdr>
    </w:div>
    <w:div w:id="1510294832">
      <w:bodyDiv w:val="1"/>
      <w:marLeft w:val="0"/>
      <w:marRight w:val="0"/>
      <w:marTop w:val="0"/>
      <w:marBottom w:val="0"/>
      <w:divBdr>
        <w:top w:val="none" w:sz="0" w:space="0" w:color="auto"/>
        <w:left w:val="none" w:sz="0" w:space="0" w:color="auto"/>
        <w:bottom w:val="none" w:sz="0" w:space="0" w:color="auto"/>
        <w:right w:val="none" w:sz="0" w:space="0" w:color="auto"/>
      </w:divBdr>
    </w:div>
    <w:div w:id="1685787781">
      <w:bodyDiv w:val="1"/>
      <w:marLeft w:val="0"/>
      <w:marRight w:val="0"/>
      <w:marTop w:val="0"/>
      <w:marBottom w:val="0"/>
      <w:divBdr>
        <w:top w:val="none" w:sz="0" w:space="0" w:color="auto"/>
        <w:left w:val="none" w:sz="0" w:space="0" w:color="auto"/>
        <w:bottom w:val="none" w:sz="0" w:space="0" w:color="auto"/>
        <w:right w:val="none" w:sz="0" w:space="0" w:color="auto"/>
      </w:divBdr>
    </w:div>
    <w:div w:id="1695230895">
      <w:bodyDiv w:val="1"/>
      <w:marLeft w:val="0"/>
      <w:marRight w:val="0"/>
      <w:marTop w:val="0"/>
      <w:marBottom w:val="0"/>
      <w:divBdr>
        <w:top w:val="none" w:sz="0" w:space="0" w:color="auto"/>
        <w:left w:val="none" w:sz="0" w:space="0" w:color="auto"/>
        <w:bottom w:val="none" w:sz="0" w:space="0" w:color="auto"/>
        <w:right w:val="none" w:sz="0" w:space="0" w:color="auto"/>
      </w:divBdr>
    </w:div>
    <w:div w:id="1722905056">
      <w:bodyDiv w:val="1"/>
      <w:marLeft w:val="0"/>
      <w:marRight w:val="0"/>
      <w:marTop w:val="0"/>
      <w:marBottom w:val="0"/>
      <w:divBdr>
        <w:top w:val="none" w:sz="0" w:space="0" w:color="auto"/>
        <w:left w:val="none" w:sz="0" w:space="0" w:color="auto"/>
        <w:bottom w:val="none" w:sz="0" w:space="0" w:color="auto"/>
        <w:right w:val="none" w:sz="0" w:space="0" w:color="auto"/>
      </w:divBdr>
    </w:div>
    <w:div w:id="1728141738">
      <w:bodyDiv w:val="1"/>
      <w:marLeft w:val="0"/>
      <w:marRight w:val="0"/>
      <w:marTop w:val="0"/>
      <w:marBottom w:val="0"/>
      <w:divBdr>
        <w:top w:val="none" w:sz="0" w:space="0" w:color="auto"/>
        <w:left w:val="none" w:sz="0" w:space="0" w:color="auto"/>
        <w:bottom w:val="none" w:sz="0" w:space="0" w:color="auto"/>
        <w:right w:val="none" w:sz="0" w:space="0" w:color="auto"/>
      </w:divBdr>
    </w:div>
    <w:div w:id="1742211544">
      <w:bodyDiv w:val="1"/>
      <w:marLeft w:val="0"/>
      <w:marRight w:val="0"/>
      <w:marTop w:val="0"/>
      <w:marBottom w:val="0"/>
      <w:divBdr>
        <w:top w:val="none" w:sz="0" w:space="0" w:color="auto"/>
        <w:left w:val="none" w:sz="0" w:space="0" w:color="auto"/>
        <w:bottom w:val="none" w:sz="0" w:space="0" w:color="auto"/>
        <w:right w:val="none" w:sz="0" w:space="0" w:color="auto"/>
      </w:divBdr>
    </w:div>
    <w:div w:id="1785419467">
      <w:bodyDiv w:val="1"/>
      <w:marLeft w:val="0"/>
      <w:marRight w:val="0"/>
      <w:marTop w:val="0"/>
      <w:marBottom w:val="0"/>
      <w:divBdr>
        <w:top w:val="none" w:sz="0" w:space="0" w:color="auto"/>
        <w:left w:val="none" w:sz="0" w:space="0" w:color="auto"/>
        <w:bottom w:val="none" w:sz="0" w:space="0" w:color="auto"/>
        <w:right w:val="none" w:sz="0" w:space="0" w:color="auto"/>
      </w:divBdr>
    </w:div>
    <w:div w:id="1828084447">
      <w:bodyDiv w:val="1"/>
      <w:marLeft w:val="0"/>
      <w:marRight w:val="0"/>
      <w:marTop w:val="0"/>
      <w:marBottom w:val="0"/>
      <w:divBdr>
        <w:top w:val="none" w:sz="0" w:space="0" w:color="auto"/>
        <w:left w:val="none" w:sz="0" w:space="0" w:color="auto"/>
        <w:bottom w:val="none" w:sz="0" w:space="0" w:color="auto"/>
        <w:right w:val="none" w:sz="0" w:space="0" w:color="auto"/>
      </w:divBdr>
    </w:div>
    <w:div w:id="1860730529">
      <w:bodyDiv w:val="1"/>
      <w:marLeft w:val="0"/>
      <w:marRight w:val="0"/>
      <w:marTop w:val="0"/>
      <w:marBottom w:val="0"/>
      <w:divBdr>
        <w:top w:val="none" w:sz="0" w:space="0" w:color="auto"/>
        <w:left w:val="none" w:sz="0" w:space="0" w:color="auto"/>
        <w:bottom w:val="none" w:sz="0" w:space="0" w:color="auto"/>
        <w:right w:val="none" w:sz="0" w:space="0" w:color="auto"/>
      </w:divBdr>
    </w:div>
    <w:div w:id="1900435608">
      <w:bodyDiv w:val="1"/>
      <w:marLeft w:val="0"/>
      <w:marRight w:val="0"/>
      <w:marTop w:val="0"/>
      <w:marBottom w:val="0"/>
      <w:divBdr>
        <w:top w:val="none" w:sz="0" w:space="0" w:color="auto"/>
        <w:left w:val="none" w:sz="0" w:space="0" w:color="auto"/>
        <w:bottom w:val="none" w:sz="0" w:space="0" w:color="auto"/>
        <w:right w:val="none" w:sz="0" w:space="0" w:color="auto"/>
      </w:divBdr>
    </w:div>
    <w:div w:id="1917857088">
      <w:bodyDiv w:val="1"/>
      <w:marLeft w:val="0"/>
      <w:marRight w:val="0"/>
      <w:marTop w:val="0"/>
      <w:marBottom w:val="0"/>
      <w:divBdr>
        <w:top w:val="none" w:sz="0" w:space="0" w:color="auto"/>
        <w:left w:val="none" w:sz="0" w:space="0" w:color="auto"/>
        <w:bottom w:val="none" w:sz="0" w:space="0" w:color="auto"/>
        <w:right w:val="none" w:sz="0" w:space="0" w:color="auto"/>
      </w:divBdr>
    </w:div>
    <w:div w:id="1943830045">
      <w:bodyDiv w:val="1"/>
      <w:marLeft w:val="0"/>
      <w:marRight w:val="0"/>
      <w:marTop w:val="0"/>
      <w:marBottom w:val="0"/>
      <w:divBdr>
        <w:top w:val="none" w:sz="0" w:space="0" w:color="auto"/>
        <w:left w:val="none" w:sz="0" w:space="0" w:color="auto"/>
        <w:bottom w:val="none" w:sz="0" w:space="0" w:color="auto"/>
        <w:right w:val="none" w:sz="0" w:space="0" w:color="auto"/>
      </w:divBdr>
    </w:div>
    <w:div w:id="1990934879">
      <w:bodyDiv w:val="1"/>
      <w:marLeft w:val="0"/>
      <w:marRight w:val="0"/>
      <w:marTop w:val="0"/>
      <w:marBottom w:val="0"/>
      <w:divBdr>
        <w:top w:val="none" w:sz="0" w:space="0" w:color="auto"/>
        <w:left w:val="none" w:sz="0" w:space="0" w:color="auto"/>
        <w:bottom w:val="none" w:sz="0" w:space="0" w:color="auto"/>
        <w:right w:val="none" w:sz="0" w:space="0" w:color="auto"/>
      </w:divBdr>
    </w:div>
    <w:div w:id="2005432829">
      <w:bodyDiv w:val="1"/>
      <w:marLeft w:val="0"/>
      <w:marRight w:val="0"/>
      <w:marTop w:val="0"/>
      <w:marBottom w:val="0"/>
      <w:divBdr>
        <w:top w:val="none" w:sz="0" w:space="0" w:color="auto"/>
        <w:left w:val="none" w:sz="0" w:space="0" w:color="auto"/>
        <w:bottom w:val="none" w:sz="0" w:space="0" w:color="auto"/>
        <w:right w:val="none" w:sz="0" w:space="0" w:color="auto"/>
      </w:divBdr>
    </w:div>
    <w:div w:id="210803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ue-Phi-Le-Phi/Nghi-quyet-19-2026-QH16-thue-bao-ve-moi-truong-doi-voi-xang-dau-va-nhien-lieu-bay-701704.aspx" TargetMode="External"/><Relationship Id="rId13" Type="http://schemas.openxmlformats.org/officeDocument/2006/relationships/hyperlink" Target="https://thuvienphapluat.vn/van-ban/Van-hoa-Xa-hoi/Nghi-quyet-28-2026-QH16-phat-trien-van-hoa-Viet-Nam-704355.asp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thuvienphapluat.vn/van-ban/Dau-tu/Nghi-quyet-27-2026-QH16-Ke-hoach-dau-tu-cong-trung-han-giai-doan-2026-2030-704651.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uvienphapluat.vn/van-ban/Tai-chinh-nha-nuoc/Nghi-quyet-26-2026-QH16-Ke-hoach-tai-chinh-quoc-gia-va-vay-tra-no-cong-5-nam-2026-2030-704636.aspx"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thuvienphapluat.vn/van-ban/Thuong-mai/Nghi-quyet-25-2026-QH16-Ke-hoach-phat-trien-kinh-te-xa-hoi-5-nam-2026-2030-704633.aspx" TargetMode="External"/><Relationship Id="rId4" Type="http://schemas.openxmlformats.org/officeDocument/2006/relationships/webSettings" Target="webSettings.xml"/><Relationship Id="rId9" Type="http://schemas.openxmlformats.org/officeDocument/2006/relationships/hyperlink" Target="https://thuvienphapluat.vn/van-ban/Dau-tu/Nghi-quyet-20-2026-QH16-chinh-sach-dac-thu-nang-cao-hieu-qua-giai-quyet-tranh-chap-dau-tu-quoc-te-704632.aspx"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8</Pages>
  <Words>2786</Words>
  <Characters>15882</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3</cp:revision>
  <cp:lastPrinted>2025-12-26T04:33:00Z</cp:lastPrinted>
  <dcterms:created xsi:type="dcterms:W3CDTF">2026-09-30T00:25:00Z</dcterms:created>
  <dcterms:modified xsi:type="dcterms:W3CDTF">2026-09-30T00:33:00Z</dcterms:modified>
</cp:coreProperties>
</file>